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026" w:rsidRDefault="00C75026" w:rsidP="009505E7">
      <w:pPr>
        <w:rPr>
          <w:rFonts w:ascii="Times New Roman" w:hAnsi="Times New Roman" w:cs="Times New Roman"/>
          <w:b/>
          <w:sz w:val="24"/>
          <w:szCs w:val="24"/>
        </w:rPr>
      </w:pPr>
      <w:r w:rsidRPr="00DE7782">
        <w:rPr>
          <w:rFonts w:ascii="Times New Roman" w:hAnsi="Times New Roman" w:cs="Times New Roman"/>
          <w:b/>
          <w:sz w:val="24"/>
          <w:szCs w:val="24"/>
        </w:rPr>
        <w:t>T</w:t>
      </w:r>
      <w:r w:rsidR="00AC079A">
        <w:rPr>
          <w:rFonts w:ascii="Times New Roman" w:hAnsi="Times New Roman" w:cs="Times New Roman"/>
          <w:b/>
          <w:sz w:val="24"/>
          <w:szCs w:val="24"/>
        </w:rPr>
        <w:t xml:space="preserve">HE </w:t>
      </w:r>
      <w:r w:rsidR="00BE1F19">
        <w:rPr>
          <w:rFonts w:ascii="Times New Roman" w:hAnsi="Times New Roman" w:cs="Times New Roman"/>
          <w:b/>
          <w:sz w:val="24"/>
          <w:szCs w:val="24"/>
        </w:rPr>
        <w:t>SWATH</w:t>
      </w:r>
      <w:r w:rsidR="00AC079A">
        <w:rPr>
          <w:rFonts w:ascii="Times New Roman" w:hAnsi="Times New Roman" w:cs="Times New Roman"/>
          <w:b/>
          <w:sz w:val="24"/>
          <w:szCs w:val="24"/>
        </w:rPr>
        <w:t xml:space="preserve"> CTV –</w:t>
      </w:r>
      <w:r w:rsidRPr="00DE7782">
        <w:rPr>
          <w:rFonts w:ascii="Times New Roman" w:hAnsi="Times New Roman" w:cs="Times New Roman"/>
          <w:b/>
          <w:sz w:val="24"/>
          <w:szCs w:val="24"/>
        </w:rPr>
        <w:t xml:space="preserve"> F</w:t>
      </w:r>
      <w:r w:rsidR="00AC079A">
        <w:rPr>
          <w:rFonts w:ascii="Times New Roman" w:hAnsi="Times New Roman" w:cs="Times New Roman"/>
          <w:b/>
          <w:sz w:val="24"/>
          <w:szCs w:val="24"/>
        </w:rPr>
        <w:t>INALLY COMING OF AGE</w:t>
      </w:r>
    </w:p>
    <w:p w:rsidR="009505E7" w:rsidRDefault="009505E7" w:rsidP="009505E7">
      <w:pPr>
        <w:rPr>
          <w:rFonts w:ascii="Times New Roman" w:hAnsi="Times New Roman" w:cs="Times New Roman"/>
          <w:b/>
          <w:sz w:val="24"/>
          <w:szCs w:val="24"/>
        </w:rPr>
      </w:pPr>
    </w:p>
    <w:p w:rsidR="009505E7" w:rsidRPr="00AC079A" w:rsidRDefault="009505E7" w:rsidP="009505E7">
      <w:pPr>
        <w:rPr>
          <w:rFonts w:ascii="Times New Roman" w:hAnsi="Times New Roman" w:cs="Times New Roman"/>
          <w:b/>
          <w:sz w:val="20"/>
          <w:szCs w:val="20"/>
        </w:rPr>
      </w:pPr>
      <w:proofErr w:type="spellStart"/>
      <w:r w:rsidRPr="00AC079A">
        <w:rPr>
          <w:rFonts w:ascii="Times New Roman" w:hAnsi="Times New Roman" w:cs="Times New Roman"/>
          <w:b/>
          <w:sz w:val="20"/>
          <w:szCs w:val="20"/>
        </w:rPr>
        <w:t>J.Kecsmar</w:t>
      </w:r>
      <w:proofErr w:type="spellEnd"/>
      <w:r w:rsidRPr="00AC079A">
        <w:rPr>
          <w:rFonts w:ascii="Times New Roman" w:hAnsi="Times New Roman" w:cs="Times New Roman"/>
          <w:b/>
          <w:sz w:val="20"/>
          <w:szCs w:val="20"/>
        </w:rPr>
        <w:t>, Ad Hoc Marine Designs Ltd., UK</w:t>
      </w:r>
    </w:p>
    <w:p w:rsidR="00AC079A" w:rsidRPr="00AC079A" w:rsidRDefault="00AC079A" w:rsidP="009505E7">
      <w:pPr>
        <w:rPr>
          <w:rFonts w:ascii="Times New Roman" w:hAnsi="Times New Roman" w:cs="Times New Roman"/>
          <w:b/>
          <w:sz w:val="20"/>
          <w:szCs w:val="20"/>
        </w:rPr>
      </w:pPr>
      <w:r w:rsidRPr="00AC079A">
        <w:rPr>
          <w:rFonts w:ascii="Times New Roman" w:hAnsi="Times New Roman" w:cs="Times New Roman"/>
          <w:b/>
          <w:sz w:val="20"/>
          <w:szCs w:val="20"/>
        </w:rPr>
        <w:t xml:space="preserve">J. William </w:t>
      </w:r>
      <w:proofErr w:type="spellStart"/>
      <w:r w:rsidRPr="00AC079A">
        <w:rPr>
          <w:rFonts w:ascii="Times New Roman" w:hAnsi="Times New Roman" w:cs="Times New Roman"/>
          <w:b/>
          <w:sz w:val="20"/>
          <w:szCs w:val="20"/>
        </w:rPr>
        <w:t>McFann</w:t>
      </w:r>
      <w:proofErr w:type="spellEnd"/>
      <w:r w:rsidRPr="00AC079A">
        <w:rPr>
          <w:rFonts w:ascii="Times New Roman" w:hAnsi="Times New Roman" w:cs="Times New Roman"/>
          <w:b/>
          <w:sz w:val="20"/>
          <w:szCs w:val="20"/>
        </w:rPr>
        <w:t>, Island Engineering Inc., USA</w:t>
      </w:r>
    </w:p>
    <w:p w:rsidR="00C75026" w:rsidRPr="00AC079A" w:rsidRDefault="00AC079A" w:rsidP="00C75026">
      <w:pPr>
        <w:jc w:val="both"/>
        <w:rPr>
          <w:rFonts w:ascii="Times New Roman" w:hAnsi="Times New Roman" w:cs="Times New Roman"/>
          <w:sz w:val="20"/>
          <w:szCs w:val="20"/>
        </w:rPr>
      </w:pPr>
      <w:r w:rsidRPr="00AC079A">
        <w:rPr>
          <w:rFonts w:ascii="Times New Roman" w:hAnsi="Times New Roman" w:cs="Times New Roman"/>
          <w:b/>
          <w:sz w:val="20"/>
          <w:szCs w:val="20"/>
        </w:rPr>
        <w:t>Capt. David Low, Maritime Craft Service (Clyde) Ltd., UK</w:t>
      </w:r>
    </w:p>
    <w:p w:rsidR="00B7047E" w:rsidRPr="00DE7782" w:rsidRDefault="00B7047E" w:rsidP="00C75026">
      <w:pPr>
        <w:jc w:val="both"/>
        <w:rPr>
          <w:rFonts w:ascii="Times New Roman" w:hAnsi="Times New Roman" w:cs="Times New Roman"/>
          <w:sz w:val="20"/>
          <w:szCs w:val="20"/>
        </w:rPr>
      </w:pPr>
    </w:p>
    <w:p w:rsidR="00C75026" w:rsidRPr="00DE7782" w:rsidRDefault="00CF647D" w:rsidP="00C75026">
      <w:pPr>
        <w:jc w:val="both"/>
        <w:rPr>
          <w:rFonts w:ascii="Times New Roman" w:hAnsi="Times New Roman" w:cs="Times New Roman"/>
          <w:b/>
          <w:sz w:val="20"/>
          <w:szCs w:val="20"/>
        </w:rPr>
      </w:pPr>
      <w:r w:rsidRPr="00DE7782">
        <w:rPr>
          <w:rFonts w:ascii="Times New Roman" w:hAnsi="Times New Roman" w:cs="Times New Roman"/>
          <w:b/>
          <w:sz w:val="20"/>
          <w:szCs w:val="20"/>
        </w:rPr>
        <w:t>ABSTRACT</w:t>
      </w:r>
    </w:p>
    <w:p w:rsidR="00C75026" w:rsidRDefault="00C75026" w:rsidP="00C75026">
      <w:pPr>
        <w:jc w:val="both"/>
        <w:rPr>
          <w:rFonts w:ascii="Times New Roman" w:hAnsi="Times New Roman" w:cs="Times New Roman"/>
          <w:sz w:val="20"/>
          <w:szCs w:val="20"/>
        </w:rPr>
      </w:pPr>
      <w:r w:rsidRPr="00DE7782">
        <w:rPr>
          <w:rFonts w:ascii="Times New Roman" w:hAnsi="Times New Roman" w:cs="Times New Roman"/>
          <w:sz w:val="20"/>
          <w:szCs w:val="20"/>
        </w:rPr>
        <w:t xml:space="preserve">Conventional CTVs have been restrained by legislation, to be below 24m Loadline rules to save costs and further hindered by having to be below 12 passengers otherwise being faced with “big ship” rules. However, whilst these challenges are now being overcome with the new HSC-OSC rule to allow for up to 36 passengers the most difficult challenge remains, that of small boats going out in increasing sea state. All vessels that are in the sub 24m and up to 30-40m exhibit similar natural periods of motion and consequently have similar seakeeping characteristics. The round three windfarms are exposed to Hs=3.0m and existing conventional vessels are not suitable in terms of seakeeping for low motions and the ability to safely transfer technicians at the tower in the increasing sea state, at least not without the aid of a highly damped transfer system. Why focus on the damped transfer gangways alone when the most obvious solution is to have the whole vessel highly damped. If the vessel is highly damped to begin with seakeeping and transfers become significantly improved and safer. The 26m Typhoon Class </w:t>
      </w:r>
      <w:r w:rsidR="00BE1F19">
        <w:rPr>
          <w:rFonts w:ascii="Times New Roman" w:hAnsi="Times New Roman" w:cs="Times New Roman"/>
          <w:sz w:val="20"/>
          <w:szCs w:val="20"/>
        </w:rPr>
        <w:t>Swath</w:t>
      </w:r>
      <w:r w:rsidRPr="00DE7782">
        <w:rPr>
          <w:rFonts w:ascii="Times New Roman" w:hAnsi="Times New Roman" w:cs="Times New Roman"/>
          <w:sz w:val="20"/>
          <w:szCs w:val="20"/>
        </w:rPr>
        <w:t xml:space="preserve"> is such a vessel and has proven to outperform expectations with transfers in sea states beyond any conventional vessel of the same size. Has the once considered “black sheep of the family” type of vessel, a </w:t>
      </w:r>
      <w:r w:rsidR="00BE1F19">
        <w:rPr>
          <w:rFonts w:ascii="Times New Roman" w:hAnsi="Times New Roman" w:cs="Times New Roman"/>
          <w:sz w:val="20"/>
          <w:szCs w:val="20"/>
        </w:rPr>
        <w:t>Swath</w:t>
      </w:r>
      <w:r w:rsidRPr="00DE7782">
        <w:rPr>
          <w:rFonts w:ascii="Times New Roman" w:hAnsi="Times New Roman" w:cs="Times New Roman"/>
          <w:sz w:val="20"/>
          <w:szCs w:val="20"/>
        </w:rPr>
        <w:t>, finally come of age?</w:t>
      </w:r>
    </w:p>
    <w:p w:rsidR="009505E7" w:rsidRDefault="009505E7" w:rsidP="00C75026">
      <w:pPr>
        <w:jc w:val="both"/>
        <w:rPr>
          <w:rFonts w:ascii="Times New Roman" w:hAnsi="Times New Roman" w:cs="Times New Roman"/>
          <w:sz w:val="20"/>
          <w:szCs w:val="20"/>
        </w:rPr>
        <w:sectPr w:rsidR="009505E7" w:rsidSect="00AC079A">
          <w:headerReference w:type="default" r:id="rId8"/>
          <w:footerReference w:type="default" r:id="rId9"/>
          <w:pgSz w:w="11906" w:h="16838"/>
          <w:pgMar w:top="1418" w:right="964" w:bottom="1418" w:left="964" w:header="709" w:footer="709" w:gutter="0"/>
          <w:cols w:space="708"/>
          <w:docGrid w:linePitch="360"/>
        </w:sectPr>
      </w:pPr>
    </w:p>
    <w:p w:rsidR="00E2480E" w:rsidRDefault="00E2480E" w:rsidP="00C75026">
      <w:pPr>
        <w:jc w:val="both"/>
        <w:rPr>
          <w:rFonts w:ascii="Times New Roman" w:hAnsi="Times New Roman" w:cs="Times New Roman"/>
          <w:sz w:val="20"/>
          <w:szCs w:val="20"/>
        </w:rPr>
      </w:pPr>
    </w:p>
    <w:p w:rsidR="00B7047E" w:rsidRDefault="00B7047E" w:rsidP="00C75026">
      <w:pPr>
        <w:jc w:val="both"/>
        <w:rPr>
          <w:rFonts w:ascii="Times New Roman" w:hAnsi="Times New Roman" w:cs="Times New Roman"/>
          <w:sz w:val="20"/>
          <w:szCs w:val="20"/>
        </w:rPr>
      </w:pPr>
    </w:p>
    <w:p w:rsidR="00872811" w:rsidRDefault="00872811" w:rsidP="00C75026">
      <w:pPr>
        <w:jc w:val="both"/>
        <w:rPr>
          <w:rFonts w:ascii="Times New Roman" w:hAnsi="Times New Roman" w:cs="Times New Roman"/>
          <w:sz w:val="20"/>
          <w:szCs w:val="20"/>
        </w:rPr>
      </w:pPr>
    </w:p>
    <w:p w:rsidR="00E2480E" w:rsidRDefault="00E2480E" w:rsidP="00C75026">
      <w:pPr>
        <w:jc w:val="both"/>
        <w:rPr>
          <w:rFonts w:ascii="Times New Roman" w:hAnsi="Times New Roman" w:cs="Times New Roman"/>
          <w:sz w:val="20"/>
          <w:szCs w:val="20"/>
        </w:rPr>
      </w:pPr>
    </w:p>
    <w:p w:rsidR="00E2480E" w:rsidRPr="00E2480E" w:rsidRDefault="00E2480E" w:rsidP="00C75026">
      <w:pPr>
        <w:jc w:val="both"/>
        <w:rPr>
          <w:rFonts w:ascii="Times New Roman" w:hAnsi="Times New Roman" w:cs="Times New Roman"/>
          <w:b/>
          <w:sz w:val="20"/>
          <w:szCs w:val="20"/>
        </w:rPr>
      </w:pPr>
      <w:r w:rsidRPr="00E2480E">
        <w:rPr>
          <w:rFonts w:ascii="Times New Roman" w:hAnsi="Times New Roman" w:cs="Times New Roman"/>
          <w:b/>
          <w:sz w:val="20"/>
          <w:szCs w:val="20"/>
        </w:rPr>
        <w:t>NOMENCLATURE</w:t>
      </w:r>
    </w:p>
    <w:p w:rsidR="00E2480E" w:rsidRDefault="00E2480E" w:rsidP="00C75026">
      <w:pPr>
        <w:jc w:val="both"/>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3892"/>
      </w:tblGrid>
      <w:tr w:rsidR="00B7047E" w:rsidRPr="00B7047E" w:rsidTr="00B7047E">
        <w:trPr>
          <w:trHeight w:val="284"/>
        </w:trPr>
        <w:tc>
          <w:tcPr>
            <w:tcW w:w="959" w:type="dxa"/>
          </w:tcPr>
          <w:p w:rsidR="00B7047E" w:rsidRPr="00B7047E" w:rsidRDefault="00B7047E" w:rsidP="00C75026">
            <w:pPr>
              <w:jc w:val="both"/>
              <w:rPr>
                <w:rFonts w:ascii="Times New Roman" w:hAnsi="Times New Roman" w:cs="Times New Roman"/>
                <w:i/>
                <w:sz w:val="20"/>
                <w:szCs w:val="20"/>
              </w:rPr>
            </w:pPr>
            <w:r w:rsidRPr="00B7047E">
              <w:rPr>
                <w:rFonts w:ascii="Times New Roman" w:hAnsi="Times New Roman" w:cs="Times New Roman"/>
                <w:i/>
                <w:sz w:val="20"/>
                <w:szCs w:val="20"/>
              </w:rPr>
              <w:t>Hs</w:t>
            </w:r>
          </w:p>
        </w:tc>
        <w:tc>
          <w:tcPr>
            <w:tcW w:w="3892" w:type="dxa"/>
          </w:tcPr>
          <w:p w:rsidR="00B7047E" w:rsidRPr="00F30270" w:rsidRDefault="00B7047E" w:rsidP="00B7047E">
            <w:pPr>
              <w:jc w:val="both"/>
              <w:rPr>
                <w:rFonts w:ascii="Times New Roman" w:hAnsi="Times New Roman" w:cs="Times New Roman"/>
                <w:sz w:val="20"/>
                <w:szCs w:val="20"/>
              </w:rPr>
            </w:pPr>
            <w:r w:rsidRPr="00F30270">
              <w:rPr>
                <w:rFonts w:ascii="Times New Roman" w:hAnsi="Times New Roman" w:cs="Times New Roman"/>
                <w:sz w:val="20"/>
                <w:szCs w:val="20"/>
              </w:rPr>
              <w:t>significant wave height (m)</w:t>
            </w:r>
          </w:p>
        </w:tc>
      </w:tr>
      <w:tr w:rsidR="007B72B0" w:rsidRPr="00B7047E" w:rsidTr="00B7047E">
        <w:trPr>
          <w:trHeight w:val="284"/>
        </w:trPr>
        <w:tc>
          <w:tcPr>
            <w:tcW w:w="959" w:type="dxa"/>
          </w:tcPr>
          <w:p w:rsidR="007B72B0" w:rsidRPr="00B7047E" w:rsidRDefault="007B72B0" w:rsidP="00C75026">
            <w:pPr>
              <w:jc w:val="both"/>
              <w:rPr>
                <w:rFonts w:ascii="Times New Roman" w:hAnsi="Times New Roman" w:cs="Times New Roman"/>
                <w:i/>
                <w:sz w:val="20"/>
                <w:szCs w:val="20"/>
              </w:rPr>
            </w:pPr>
            <w:r w:rsidRPr="00B7047E">
              <w:rPr>
                <w:rFonts w:ascii="Times New Roman" w:hAnsi="Times New Roman" w:cs="Times New Roman"/>
                <w:i/>
                <w:sz w:val="20"/>
                <w:szCs w:val="20"/>
              </w:rPr>
              <w:t>a</w:t>
            </w:r>
          </w:p>
        </w:tc>
        <w:tc>
          <w:tcPr>
            <w:tcW w:w="3892" w:type="dxa"/>
          </w:tcPr>
          <w:p w:rsidR="007B72B0" w:rsidRPr="00F30270" w:rsidRDefault="00DB1EF1" w:rsidP="00DB1EF1">
            <w:pPr>
              <w:jc w:val="both"/>
              <w:rPr>
                <w:rFonts w:ascii="Times New Roman" w:hAnsi="Times New Roman" w:cs="Times New Roman"/>
                <w:sz w:val="20"/>
                <w:szCs w:val="20"/>
              </w:rPr>
            </w:pPr>
            <w:r w:rsidRPr="00F30270">
              <w:rPr>
                <w:rFonts w:ascii="Times New Roman" w:hAnsi="Times New Roman" w:cs="Times New Roman"/>
                <w:sz w:val="20"/>
                <w:szCs w:val="20"/>
              </w:rPr>
              <w:t>hull added mass and inertia coefficient</w:t>
            </w:r>
          </w:p>
        </w:tc>
      </w:tr>
      <w:tr w:rsidR="007B72B0" w:rsidRPr="00B7047E" w:rsidTr="00B7047E">
        <w:trPr>
          <w:trHeight w:val="284"/>
        </w:trPr>
        <w:tc>
          <w:tcPr>
            <w:tcW w:w="959" w:type="dxa"/>
          </w:tcPr>
          <w:p w:rsidR="007B72B0" w:rsidRPr="00B7047E" w:rsidRDefault="007B72B0" w:rsidP="00C75026">
            <w:pPr>
              <w:jc w:val="both"/>
              <w:rPr>
                <w:rFonts w:ascii="Times New Roman" w:hAnsi="Times New Roman" w:cs="Times New Roman"/>
                <w:i/>
                <w:sz w:val="20"/>
                <w:szCs w:val="20"/>
              </w:rPr>
            </w:pPr>
            <w:r w:rsidRPr="00B7047E">
              <w:rPr>
                <w:rFonts w:ascii="Times New Roman" w:hAnsi="Times New Roman" w:cs="Times New Roman"/>
                <w:i/>
                <w:sz w:val="20"/>
                <w:szCs w:val="20"/>
              </w:rPr>
              <w:t>b</w:t>
            </w:r>
          </w:p>
        </w:tc>
        <w:tc>
          <w:tcPr>
            <w:tcW w:w="3892" w:type="dxa"/>
          </w:tcPr>
          <w:p w:rsidR="007B72B0" w:rsidRPr="00F30270" w:rsidRDefault="00DB1EF1" w:rsidP="00DB1EF1">
            <w:pPr>
              <w:jc w:val="both"/>
              <w:rPr>
                <w:rFonts w:ascii="Times New Roman" w:hAnsi="Times New Roman" w:cs="Times New Roman"/>
                <w:sz w:val="20"/>
                <w:szCs w:val="20"/>
              </w:rPr>
            </w:pPr>
            <w:r w:rsidRPr="00F30270">
              <w:rPr>
                <w:rFonts w:ascii="Times New Roman" w:hAnsi="Times New Roman" w:cs="Times New Roman"/>
                <w:sz w:val="20"/>
                <w:szCs w:val="20"/>
              </w:rPr>
              <w:t>hull damping coefficient</w:t>
            </w:r>
          </w:p>
        </w:tc>
      </w:tr>
      <w:tr w:rsidR="007B72B0" w:rsidRPr="00B7047E" w:rsidTr="00B7047E">
        <w:trPr>
          <w:trHeight w:val="284"/>
        </w:trPr>
        <w:tc>
          <w:tcPr>
            <w:tcW w:w="959" w:type="dxa"/>
          </w:tcPr>
          <w:p w:rsidR="007B72B0" w:rsidRPr="00B7047E" w:rsidRDefault="007B72B0" w:rsidP="00C75026">
            <w:pPr>
              <w:jc w:val="both"/>
              <w:rPr>
                <w:rFonts w:ascii="Times New Roman" w:hAnsi="Times New Roman" w:cs="Times New Roman"/>
                <w:i/>
                <w:sz w:val="20"/>
                <w:szCs w:val="20"/>
              </w:rPr>
            </w:pPr>
            <w:r w:rsidRPr="00B7047E">
              <w:rPr>
                <w:rFonts w:ascii="Times New Roman" w:hAnsi="Times New Roman" w:cs="Times New Roman"/>
                <w:i/>
                <w:sz w:val="20"/>
                <w:szCs w:val="20"/>
              </w:rPr>
              <w:t>c</w:t>
            </w:r>
          </w:p>
        </w:tc>
        <w:tc>
          <w:tcPr>
            <w:tcW w:w="3892" w:type="dxa"/>
          </w:tcPr>
          <w:p w:rsidR="007B72B0" w:rsidRPr="00F30270" w:rsidRDefault="00DB1EF1" w:rsidP="00DB1EF1">
            <w:pPr>
              <w:jc w:val="both"/>
              <w:rPr>
                <w:rFonts w:ascii="Times New Roman" w:hAnsi="Times New Roman" w:cs="Times New Roman"/>
                <w:sz w:val="20"/>
                <w:szCs w:val="20"/>
              </w:rPr>
            </w:pPr>
            <w:r w:rsidRPr="00F30270">
              <w:rPr>
                <w:rFonts w:ascii="Times New Roman" w:hAnsi="Times New Roman" w:cs="Times New Roman"/>
                <w:sz w:val="20"/>
                <w:szCs w:val="20"/>
              </w:rPr>
              <w:t>hull restoring force coefficient</w:t>
            </w:r>
          </w:p>
        </w:tc>
      </w:tr>
      <w:tr w:rsidR="007B72B0" w:rsidRPr="00B7047E" w:rsidTr="00B7047E">
        <w:trPr>
          <w:trHeight w:val="284"/>
        </w:trPr>
        <w:tc>
          <w:tcPr>
            <w:tcW w:w="959" w:type="dxa"/>
          </w:tcPr>
          <w:p w:rsidR="007B72B0" w:rsidRPr="00B7047E" w:rsidRDefault="00CA693D" w:rsidP="00C75026">
            <w:pPr>
              <w:jc w:val="both"/>
              <w:rPr>
                <w:rFonts w:ascii="Times New Roman" w:hAnsi="Times New Roman" w:cs="Times New Roman"/>
                <w:i/>
                <w:sz w:val="20"/>
                <w:szCs w:val="20"/>
              </w:rPr>
            </w:pPr>
            <w:proofErr w:type="spellStart"/>
            <w:r w:rsidRPr="00B7047E">
              <w:rPr>
                <w:rFonts w:ascii="Times New Roman" w:hAnsi="Times New Roman" w:cs="Times New Roman"/>
                <w:i/>
                <w:sz w:val="20"/>
                <w:szCs w:val="20"/>
              </w:rPr>
              <w:t>k</w:t>
            </w:r>
            <w:r w:rsidRPr="00B7047E">
              <w:rPr>
                <w:rFonts w:ascii="Times New Roman" w:hAnsi="Times New Roman" w:cs="Times New Roman"/>
                <w:i/>
                <w:sz w:val="20"/>
                <w:szCs w:val="20"/>
                <w:vertAlign w:val="subscript"/>
              </w:rPr>
              <w:t>xx</w:t>
            </w:r>
            <w:proofErr w:type="spellEnd"/>
            <w:r w:rsidRPr="00B7047E">
              <w:rPr>
                <w:rFonts w:ascii="Times New Roman" w:hAnsi="Times New Roman" w:cs="Times New Roman"/>
                <w:i/>
                <w:sz w:val="20"/>
                <w:szCs w:val="20"/>
                <w:vertAlign w:val="subscript"/>
              </w:rPr>
              <w:t xml:space="preserve">, </w:t>
            </w:r>
            <w:proofErr w:type="spellStart"/>
            <w:r w:rsidRPr="00B7047E">
              <w:rPr>
                <w:rFonts w:ascii="Times New Roman" w:hAnsi="Times New Roman" w:cs="Times New Roman"/>
                <w:i/>
                <w:sz w:val="20"/>
                <w:szCs w:val="20"/>
                <w:vertAlign w:val="subscript"/>
              </w:rPr>
              <w:t>yy</w:t>
            </w:r>
            <w:proofErr w:type="spellEnd"/>
          </w:p>
        </w:tc>
        <w:tc>
          <w:tcPr>
            <w:tcW w:w="3892" w:type="dxa"/>
          </w:tcPr>
          <w:p w:rsidR="007B72B0" w:rsidRPr="00F30270" w:rsidRDefault="00CA693D" w:rsidP="00CA693D">
            <w:pPr>
              <w:jc w:val="both"/>
              <w:rPr>
                <w:rFonts w:ascii="Times New Roman" w:hAnsi="Times New Roman" w:cs="Times New Roman"/>
                <w:sz w:val="20"/>
                <w:szCs w:val="20"/>
              </w:rPr>
            </w:pPr>
            <w:r w:rsidRPr="00F30270">
              <w:rPr>
                <w:rFonts w:ascii="Times New Roman" w:hAnsi="Times New Roman" w:cs="Times New Roman"/>
                <w:sz w:val="20"/>
                <w:szCs w:val="20"/>
              </w:rPr>
              <w:t>radius of gyration (m)</w:t>
            </w:r>
          </w:p>
        </w:tc>
      </w:tr>
      <w:tr w:rsidR="007B72B0" w:rsidRPr="00B7047E" w:rsidTr="00B7047E">
        <w:trPr>
          <w:trHeight w:val="284"/>
        </w:trPr>
        <w:tc>
          <w:tcPr>
            <w:tcW w:w="959" w:type="dxa"/>
          </w:tcPr>
          <w:p w:rsidR="007B72B0" w:rsidRPr="00B7047E" w:rsidRDefault="00CA693D" w:rsidP="00C75026">
            <w:pPr>
              <w:jc w:val="both"/>
              <w:rPr>
                <w:rFonts w:ascii="Times New Roman" w:hAnsi="Times New Roman" w:cs="Times New Roman"/>
                <w:i/>
                <w:sz w:val="20"/>
                <w:szCs w:val="20"/>
              </w:rPr>
            </w:pPr>
            <w:r w:rsidRPr="00B7047E">
              <w:rPr>
                <w:rFonts w:ascii="Times New Roman" w:hAnsi="Times New Roman" w:cs="Times New Roman"/>
                <w:i/>
                <w:sz w:val="20"/>
                <w:szCs w:val="20"/>
              </w:rPr>
              <w:t>g</w:t>
            </w:r>
          </w:p>
        </w:tc>
        <w:tc>
          <w:tcPr>
            <w:tcW w:w="3892" w:type="dxa"/>
          </w:tcPr>
          <w:p w:rsidR="007B72B0" w:rsidRPr="00F30270" w:rsidRDefault="00CA693D" w:rsidP="00CA693D">
            <w:pPr>
              <w:jc w:val="both"/>
              <w:rPr>
                <w:rFonts w:ascii="Times New Roman" w:hAnsi="Times New Roman" w:cs="Times New Roman"/>
                <w:sz w:val="20"/>
                <w:szCs w:val="20"/>
                <w:vertAlign w:val="superscript"/>
              </w:rPr>
            </w:pPr>
            <w:r w:rsidRPr="00F30270">
              <w:rPr>
                <w:rFonts w:ascii="Times New Roman" w:hAnsi="Times New Roman" w:cs="Times New Roman"/>
                <w:sz w:val="20"/>
                <w:szCs w:val="20"/>
              </w:rPr>
              <w:t>gravitational acceleration 9.81ms</w:t>
            </w:r>
            <w:r w:rsidRPr="00F30270">
              <w:rPr>
                <w:rFonts w:ascii="Times New Roman" w:hAnsi="Times New Roman" w:cs="Times New Roman"/>
                <w:sz w:val="20"/>
                <w:szCs w:val="20"/>
                <w:vertAlign w:val="superscript"/>
              </w:rPr>
              <w:t>-2</w:t>
            </w:r>
          </w:p>
        </w:tc>
      </w:tr>
      <w:tr w:rsidR="007B72B0" w:rsidRPr="00B7047E" w:rsidTr="00B7047E">
        <w:trPr>
          <w:trHeight w:val="284"/>
        </w:trPr>
        <w:tc>
          <w:tcPr>
            <w:tcW w:w="959" w:type="dxa"/>
          </w:tcPr>
          <w:p w:rsidR="007B72B0" w:rsidRPr="00B7047E" w:rsidRDefault="00CA693D" w:rsidP="00C75026">
            <w:pPr>
              <w:jc w:val="both"/>
              <w:rPr>
                <w:rFonts w:ascii="Times New Roman" w:hAnsi="Times New Roman" w:cs="Times New Roman"/>
                <w:i/>
                <w:sz w:val="20"/>
                <w:szCs w:val="20"/>
                <w:vertAlign w:val="subscript"/>
              </w:rPr>
            </w:pPr>
            <w:r w:rsidRPr="00B7047E">
              <w:rPr>
                <w:rFonts w:ascii="Times New Roman" w:hAnsi="Times New Roman" w:cs="Times New Roman"/>
                <w:i/>
                <w:sz w:val="20"/>
                <w:szCs w:val="20"/>
              </w:rPr>
              <w:t>GM</w:t>
            </w:r>
            <w:r w:rsidRPr="00B7047E">
              <w:rPr>
                <w:rFonts w:ascii="Times New Roman" w:hAnsi="Times New Roman" w:cs="Times New Roman"/>
                <w:i/>
                <w:sz w:val="20"/>
                <w:szCs w:val="20"/>
                <w:vertAlign w:val="subscript"/>
              </w:rPr>
              <w:t>T</w:t>
            </w:r>
          </w:p>
        </w:tc>
        <w:tc>
          <w:tcPr>
            <w:tcW w:w="3892" w:type="dxa"/>
          </w:tcPr>
          <w:p w:rsidR="007B72B0" w:rsidRPr="00F30270" w:rsidRDefault="00CA693D" w:rsidP="00CA693D">
            <w:pPr>
              <w:jc w:val="both"/>
              <w:rPr>
                <w:rFonts w:ascii="Times New Roman" w:hAnsi="Times New Roman" w:cs="Times New Roman"/>
                <w:sz w:val="20"/>
                <w:szCs w:val="20"/>
              </w:rPr>
            </w:pPr>
            <w:r w:rsidRPr="00F30270">
              <w:rPr>
                <w:rFonts w:ascii="Times New Roman" w:hAnsi="Times New Roman" w:cs="Times New Roman"/>
                <w:sz w:val="20"/>
                <w:szCs w:val="20"/>
              </w:rPr>
              <w:t>transverse metacentric height (m)</w:t>
            </w:r>
          </w:p>
        </w:tc>
      </w:tr>
      <w:tr w:rsidR="007B72B0" w:rsidRPr="00B7047E" w:rsidTr="00B7047E">
        <w:trPr>
          <w:trHeight w:val="284"/>
        </w:trPr>
        <w:tc>
          <w:tcPr>
            <w:tcW w:w="959" w:type="dxa"/>
          </w:tcPr>
          <w:p w:rsidR="007B72B0" w:rsidRPr="00B7047E" w:rsidRDefault="00CA693D" w:rsidP="00C75026">
            <w:pPr>
              <w:jc w:val="both"/>
              <w:rPr>
                <w:rFonts w:ascii="Times New Roman" w:hAnsi="Times New Roman" w:cs="Times New Roman"/>
                <w:i/>
                <w:sz w:val="20"/>
                <w:szCs w:val="20"/>
                <w:vertAlign w:val="subscript"/>
              </w:rPr>
            </w:pPr>
            <w:r w:rsidRPr="00B7047E">
              <w:rPr>
                <w:rFonts w:ascii="Times New Roman" w:hAnsi="Times New Roman" w:cs="Times New Roman"/>
                <w:i/>
                <w:sz w:val="20"/>
                <w:szCs w:val="20"/>
              </w:rPr>
              <w:t>GM</w:t>
            </w:r>
            <w:r w:rsidRPr="00B7047E">
              <w:rPr>
                <w:rFonts w:ascii="Times New Roman" w:hAnsi="Times New Roman" w:cs="Times New Roman"/>
                <w:i/>
                <w:sz w:val="20"/>
                <w:szCs w:val="20"/>
                <w:vertAlign w:val="subscript"/>
              </w:rPr>
              <w:t>L</w:t>
            </w:r>
          </w:p>
        </w:tc>
        <w:tc>
          <w:tcPr>
            <w:tcW w:w="3892" w:type="dxa"/>
          </w:tcPr>
          <w:p w:rsidR="007B72B0" w:rsidRPr="00F30270" w:rsidRDefault="00CA693D" w:rsidP="00CA693D">
            <w:pPr>
              <w:jc w:val="both"/>
              <w:rPr>
                <w:rFonts w:ascii="Times New Roman" w:hAnsi="Times New Roman" w:cs="Times New Roman"/>
                <w:sz w:val="20"/>
                <w:szCs w:val="20"/>
              </w:rPr>
            </w:pPr>
            <w:r w:rsidRPr="00F30270">
              <w:rPr>
                <w:rFonts w:ascii="Times New Roman" w:hAnsi="Times New Roman" w:cs="Times New Roman"/>
                <w:sz w:val="20"/>
                <w:szCs w:val="20"/>
              </w:rPr>
              <w:t>longitudinal metacentric height (m)</w:t>
            </w:r>
          </w:p>
        </w:tc>
      </w:tr>
      <w:tr w:rsidR="00CA693D" w:rsidRPr="00B7047E" w:rsidTr="00B7047E">
        <w:trPr>
          <w:trHeight w:val="284"/>
        </w:trPr>
        <w:tc>
          <w:tcPr>
            <w:tcW w:w="959" w:type="dxa"/>
          </w:tcPr>
          <w:p w:rsidR="00CA693D" w:rsidRPr="00B7047E" w:rsidRDefault="00CA693D" w:rsidP="00C75026">
            <w:pPr>
              <w:jc w:val="both"/>
              <w:rPr>
                <w:rFonts w:ascii="Times New Roman" w:hAnsi="Times New Roman" w:cs="Times New Roman"/>
                <w:i/>
                <w:sz w:val="20"/>
                <w:szCs w:val="20"/>
              </w:rPr>
            </w:pPr>
            <w:r w:rsidRPr="00B7047E">
              <w:rPr>
                <w:rFonts w:ascii="Times New Roman" w:hAnsi="Times New Roman" w:cs="Times New Roman"/>
                <w:i/>
                <w:sz w:val="20"/>
                <w:szCs w:val="20"/>
              </w:rPr>
              <w:t>ρ</w:t>
            </w:r>
          </w:p>
        </w:tc>
        <w:tc>
          <w:tcPr>
            <w:tcW w:w="3892" w:type="dxa"/>
          </w:tcPr>
          <w:p w:rsidR="00CA693D" w:rsidRPr="00F30270" w:rsidRDefault="00F30270" w:rsidP="00CA693D">
            <w:pPr>
              <w:jc w:val="both"/>
              <w:rPr>
                <w:rFonts w:ascii="Times New Roman" w:hAnsi="Times New Roman" w:cs="Times New Roman"/>
                <w:sz w:val="20"/>
                <w:szCs w:val="20"/>
              </w:rPr>
            </w:pPr>
            <w:r>
              <w:rPr>
                <w:rFonts w:ascii="Times New Roman" w:hAnsi="Times New Roman" w:cs="Times New Roman"/>
                <w:sz w:val="20"/>
                <w:szCs w:val="20"/>
              </w:rPr>
              <w:t>d</w:t>
            </w:r>
            <w:r w:rsidR="00CA693D" w:rsidRPr="00F30270">
              <w:rPr>
                <w:rFonts w:ascii="Times New Roman" w:hAnsi="Times New Roman" w:cs="Times New Roman"/>
                <w:sz w:val="20"/>
                <w:szCs w:val="20"/>
              </w:rPr>
              <w:t>ensity</w:t>
            </w:r>
            <w:r>
              <w:rPr>
                <w:rFonts w:ascii="Times New Roman" w:hAnsi="Times New Roman" w:cs="Times New Roman"/>
                <w:sz w:val="20"/>
                <w:szCs w:val="20"/>
              </w:rPr>
              <w:t xml:space="preserve"> of fluid</w:t>
            </w:r>
            <w:r w:rsidR="00CA693D" w:rsidRPr="00F30270">
              <w:rPr>
                <w:rFonts w:ascii="Times New Roman" w:hAnsi="Times New Roman" w:cs="Times New Roman"/>
                <w:sz w:val="20"/>
                <w:szCs w:val="20"/>
              </w:rPr>
              <w:t xml:space="preserve"> (</w:t>
            </w:r>
            <w:proofErr w:type="spellStart"/>
            <w:r w:rsidR="00CA693D" w:rsidRPr="00F30270">
              <w:rPr>
                <w:rFonts w:ascii="Times New Roman" w:hAnsi="Times New Roman" w:cs="Times New Roman"/>
                <w:sz w:val="20"/>
                <w:szCs w:val="20"/>
              </w:rPr>
              <w:t>kg.m</w:t>
            </w:r>
            <w:proofErr w:type="spellEnd"/>
            <w:r w:rsidR="00CA693D" w:rsidRPr="00F30270">
              <w:rPr>
                <w:rFonts w:ascii="Times New Roman" w:hAnsi="Times New Roman" w:cs="Times New Roman"/>
                <w:sz w:val="20"/>
                <w:szCs w:val="20"/>
                <w:vertAlign w:val="superscript"/>
              </w:rPr>
              <w:t>-s</w:t>
            </w:r>
            <w:r w:rsidR="00CA693D" w:rsidRPr="00F30270">
              <w:rPr>
                <w:rFonts w:ascii="Times New Roman" w:hAnsi="Times New Roman" w:cs="Times New Roman"/>
                <w:sz w:val="20"/>
                <w:szCs w:val="20"/>
              </w:rPr>
              <w:t>)</w:t>
            </w:r>
          </w:p>
        </w:tc>
      </w:tr>
      <w:tr w:rsidR="00CA693D" w:rsidRPr="00B7047E" w:rsidTr="00B7047E">
        <w:trPr>
          <w:trHeight w:val="284"/>
        </w:trPr>
        <w:tc>
          <w:tcPr>
            <w:tcW w:w="959" w:type="dxa"/>
          </w:tcPr>
          <w:p w:rsidR="00CA693D" w:rsidRPr="00B7047E" w:rsidRDefault="00CA693D" w:rsidP="00C75026">
            <w:pPr>
              <w:jc w:val="both"/>
              <w:rPr>
                <w:rFonts w:ascii="Times New Roman" w:hAnsi="Times New Roman" w:cs="Times New Roman"/>
                <w:i/>
                <w:sz w:val="20"/>
                <w:szCs w:val="20"/>
              </w:rPr>
            </w:pPr>
            <w:r w:rsidRPr="00B7047E">
              <w:rPr>
                <w:rFonts w:ascii="Times New Roman" w:hAnsi="Times New Roman" w:cs="Times New Roman"/>
                <w:i/>
                <w:sz w:val="20"/>
                <w:szCs w:val="20"/>
              </w:rPr>
              <w:t>∆</w:t>
            </w:r>
          </w:p>
        </w:tc>
        <w:tc>
          <w:tcPr>
            <w:tcW w:w="3892" w:type="dxa"/>
          </w:tcPr>
          <w:p w:rsidR="00CA693D" w:rsidRPr="00F30270" w:rsidRDefault="00F30270" w:rsidP="00C75026">
            <w:pPr>
              <w:jc w:val="both"/>
              <w:rPr>
                <w:rFonts w:ascii="Times New Roman" w:hAnsi="Times New Roman" w:cs="Times New Roman"/>
                <w:sz w:val="20"/>
                <w:szCs w:val="20"/>
              </w:rPr>
            </w:pPr>
            <w:r>
              <w:rPr>
                <w:rFonts w:ascii="Times New Roman" w:hAnsi="Times New Roman" w:cs="Times New Roman"/>
                <w:sz w:val="20"/>
                <w:szCs w:val="20"/>
              </w:rPr>
              <w:t>d</w:t>
            </w:r>
            <w:r w:rsidR="00CA693D" w:rsidRPr="00F30270">
              <w:rPr>
                <w:rFonts w:ascii="Times New Roman" w:hAnsi="Times New Roman" w:cs="Times New Roman"/>
                <w:sz w:val="20"/>
                <w:szCs w:val="20"/>
              </w:rPr>
              <w:t>isplacement ( tonne)</w:t>
            </w:r>
          </w:p>
        </w:tc>
      </w:tr>
      <w:tr w:rsidR="00CA693D" w:rsidRPr="00B7047E" w:rsidTr="00B7047E">
        <w:trPr>
          <w:trHeight w:val="284"/>
        </w:trPr>
        <w:tc>
          <w:tcPr>
            <w:tcW w:w="959" w:type="dxa"/>
          </w:tcPr>
          <w:p w:rsidR="00CA693D" w:rsidRPr="00B7047E" w:rsidRDefault="00CA693D" w:rsidP="00C75026">
            <w:pPr>
              <w:jc w:val="both"/>
              <w:rPr>
                <w:rFonts w:ascii="Times New Roman" w:hAnsi="Times New Roman" w:cs="Times New Roman"/>
                <w:i/>
                <w:sz w:val="20"/>
                <w:szCs w:val="20"/>
              </w:rPr>
            </w:pPr>
            <w:r w:rsidRPr="00B7047E">
              <w:rPr>
                <w:rFonts w:ascii="Times New Roman" w:hAnsi="Times New Roman" w:cs="Times New Roman"/>
                <w:i/>
                <w:sz w:val="20"/>
                <w:szCs w:val="20"/>
              </w:rPr>
              <w:t>A</w:t>
            </w:r>
            <w:r w:rsidRPr="00B7047E">
              <w:rPr>
                <w:rFonts w:ascii="Times New Roman" w:hAnsi="Times New Roman" w:cs="Times New Roman"/>
                <w:i/>
                <w:sz w:val="20"/>
                <w:szCs w:val="20"/>
                <w:vertAlign w:val="subscript"/>
              </w:rPr>
              <w:t>W</w:t>
            </w:r>
          </w:p>
        </w:tc>
        <w:tc>
          <w:tcPr>
            <w:tcW w:w="3892" w:type="dxa"/>
          </w:tcPr>
          <w:p w:rsidR="00CA693D" w:rsidRPr="00F30270" w:rsidRDefault="00CA693D" w:rsidP="00CA693D">
            <w:pPr>
              <w:jc w:val="both"/>
              <w:rPr>
                <w:rFonts w:ascii="Times New Roman" w:hAnsi="Times New Roman" w:cs="Times New Roman"/>
                <w:sz w:val="20"/>
                <w:szCs w:val="20"/>
              </w:rPr>
            </w:pPr>
            <w:r w:rsidRPr="00F30270">
              <w:rPr>
                <w:rFonts w:ascii="Times New Roman" w:hAnsi="Times New Roman" w:cs="Times New Roman"/>
                <w:sz w:val="20"/>
                <w:szCs w:val="20"/>
              </w:rPr>
              <w:t>waterplane area (m)</w:t>
            </w:r>
          </w:p>
        </w:tc>
      </w:tr>
      <w:tr w:rsidR="00CA693D" w:rsidRPr="00B7047E" w:rsidTr="00B7047E">
        <w:trPr>
          <w:trHeight w:val="284"/>
        </w:trPr>
        <w:tc>
          <w:tcPr>
            <w:tcW w:w="959" w:type="dxa"/>
          </w:tcPr>
          <w:p w:rsidR="00CA693D" w:rsidRPr="00B7047E" w:rsidRDefault="00CA693D" w:rsidP="00C75026">
            <w:pPr>
              <w:jc w:val="both"/>
              <w:rPr>
                <w:rFonts w:ascii="Times New Roman" w:hAnsi="Times New Roman" w:cs="Times New Roman"/>
                <w:i/>
                <w:sz w:val="20"/>
                <w:szCs w:val="20"/>
              </w:rPr>
            </w:pPr>
            <w:r w:rsidRPr="00B7047E">
              <w:rPr>
                <w:rFonts w:ascii="Times New Roman" w:hAnsi="Times New Roman" w:cs="Times New Roman"/>
                <w:i/>
                <w:sz w:val="20"/>
                <w:szCs w:val="20"/>
              </w:rPr>
              <w:sym w:font="Symbol" w:char="F077"/>
            </w:r>
          </w:p>
        </w:tc>
        <w:tc>
          <w:tcPr>
            <w:tcW w:w="3892" w:type="dxa"/>
          </w:tcPr>
          <w:p w:rsidR="00CA693D" w:rsidRPr="00F30270" w:rsidRDefault="00B7047E" w:rsidP="00B7047E">
            <w:pPr>
              <w:jc w:val="both"/>
              <w:rPr>
                <w:rFonts w:ascii="Times New Roman" w:hAnsi="Times New Roman" w:cs="Times New Roman"/>
                <w:sz w:val="20"/>
                <w:szCs w:val="20"/>
              </w:rPr>
            </w:pPr>
            <w:r w:rsidRPr="00F30270">
              <w:rPr>
                <w:rFonts w:ascii="Times New Roman" w:hAnsi="Times New Roman" w:cs="Times New Roman"/>
                <w:sz w:val="20"/>
                <w:szCs w:val="20"/>
              </w:rPr>
              <w:t>wave frequency (rad)</w:t>
            </w:r>
          </w:p>
        </w:tc>
      </w:tr>
      <w:tr w:rsidR="00CA693D" w:rsidRPr="00B7047E" w:rsidTr="00B7047E">
        <w:trPr>
          <w:trHeight w:val="284"/>
        </w:trPr>
        <w:tc>
          <w:tcPr>
            <w:tcW w:w="959" w:type="dxa"/>
          </w:tcPr>
          <w:p w:rsidR="00CA693D" w:rsidRPr="00B7047E" w:rsidRDefault="00CA693D" w:rsidP="00C75026">
            <w:pPr>
              <w:jc w:val="both"/>
              <w:rPr>
                <w:rFonts w:ascii="Times New Roman" w:hAnsi="Times New Roman" w:cs="Times New Roman"/>
                <w:i/>
                <w:sz w:val="20"/>
                <w:szCs w:val="20"/>
                <w:vertAlign w:val="subscript"/>
              </w:rPr>
            </w:pPr>
            <w:r w:rsidRPr="00B7047E">
              <w:rPr>
                <w:rFonts w:ascii="Times New Roman" w:hAnsi="Times New Roman" w:cs="Times New Roman"/>
                <w:i/>
                <w:sz w:val="20"/>
                <w:szCs w:val="20"/>
              </w:rPr>
              <w:sym w:font="Symbol" w:char="F077"/>
            </w:r>
            <w:r w:rsidRPr="00B7047E">
              <w:rPr>
                <w:rFonts w:ascii="Times New Roman" w:hAnsi="Times New Roman" w:cs="Times New Roman"/>
                <w:i/>
                <w:sz w:val="20"/>
                <w:szCs w:val="20"/>
                <w:vertAlign w:val="subscript"/>
              </w:rPr>
              <w:t>e</w:t>
            </w:r>
          </w:p>
        </w:tc>
        <w:tc>
          <w:tcPr>
            <w:tcW w:w="3892" w:type="dxa"/>
          </w:tcPr>
          <w:p w:rsidR="00CA693D" w:rsidRPr="00F30270" w:rsidRDefault="00B7047E" w:rsidP="00C75026">
            <w:pPr>
              <w:jc w:val="both"/>
              <w:rPr>
                <w:rFonts w:ascii="Times New Roman" w:hAnsi="Times New Roman" w:cs="Times New Roman"/>
                <w:sz w:val="20"/>
                <w:szCs w:val="20"/>
              </w:rPr>
            </w:pPr>
            <w:r w:rsidRPr="00F30270">
              <w:rPr>
                <w:rFonts w:ascii="Times New Roman" w:hAnsi="Times New Roman" w:cs="Times New Roman"/>
                <w:sz w:val="20"/>
                <w:szCs w:val="20"/>
              </w:rPr>
              <w:t>encounter frequency (rad)</w:t>
            </w:r>
          </w:p>
        </w:tc>
      </w:tr>
      <w:tr w:rsidR="00CA693D" w:rsidRPr="00B7047E" w:rsidTr="00B7047E">
        <w:trPr>
          <w:trHeight w:val="284"/>
        </w:trPr>
        <w:tc>
          <w:tcPr>
            <w:tcW w:w="959" w:type="dxa"/>
          </w:tcPr>
          <w:p w:rsidR="00CA693D" w:rsidRPr="00B7047E" w:rsidRDefault="00B7047E" w:rsidP="00C75026">
            <w:pPr>
              <w:jc w:val="both"/>
              <w:rPr>
                <w:rFonts w:ascii="Times New Roman" w:hAnsi="Times New Roman" w:cs="Times New Roman"/>
                <w:i/>
                <w:sz w:val="20"/>
                <w:szCs w:val="20"/>
              </w:rPr>
            </w:pPr>
            <w:r w:rsidRPr="00B7047E">
              <w:rPr>
                <w:rFonts w:ascii="Times New Roman" w:hAnsi="Times New Roman" w:cs="Times New Roman"/>
                <w:i/>
                <w:sz w:val="20"/>
                <w:szCs w:val="20"/>
              </w:rPr>
              <w:sym w:font="Symbol" w:char="F06A"/>
            </w:r>
          </w:p>
        </w:tc>
        <w:tc>
          <w:tcPr>
            <w:tcW w:w="3892" w:type="dxa"/>
          </w:tcPr>
          <w:p w:rsidR="00CA693D" w:rsidRPr="00F30270" w:rsidRDefault="00B7047E" w:rsidP="00C75026">
            <w:pPr>
              <w:jc w:val="both"/>
              <w:rPr>
                <w:rFonts w:ascii="Times New Roman" w:hAnsi="Times New Roman" w:cs="Times New Roman"/>
                <w:sz w:val="20"/>
                <w:szCs w:val="20"/>
              </w:rPr>
            </w:pPr>
            <w:r w:rsidRPr="00F30270">
              <w:rPr>
                <w:rFonts w:ascii="Times New Roman" w:hAnsi="Times New Roman" w:cs="Times New Roman"/>
                <w:sz w:val="20"/>
                <w:szCs w:val="20"/>
              </w:rPr>
              <w:t>heading</w:t>
            </w:r>
          </w:p>
        </w:tc>
      </w:tr>
      <w:tr w:rsidR="00B7047E" w:rsidRPr="00B7047E" w:rsidTr="00B7047E">
        <w:trPr>
          <w:trHeight w:val="284"/>
        </w:trPr>
        <w:tc>
          <w:tcPr>
            <w:tcW w:w="959" w:type="dxa"/>
          </w:tcPr>
          <w:p w:rsidR="00B7047E" w:rsidRPr="00B7047E" w:rsidRDefault="00B7047E" w:rsidP="00C75026">
            <w:pPr>
              <w:jc w:val="both"/>
              <w:rPr>
                <w:rFonts w:ascii="Times New Roman" w:hAnsi="Times New Roman" w:cs="Times New Roman"/>
                <w:i/>
                <w:sz w:val="20"/>
                <w:szCs w:val="20"/>
              </w:rPr>
            </w:pPr>
            <w:r w:rsidRPr="00B7047E">
              <w:rPr>
                <w:rFonts w:ascii="Times New Roman" w:hAnsi="Times New Roman" w:cs="Times New Roman"/>
                <w:i/>
                <w:sz w:val="20"/>
                <w:szCs w:val="20"/>
              </w:rPr>
              <w:t>V</w:t>
            </w:r>
            <w:r w:rsidRPr="00B7047E">
              <w:rPr>
                <w:rFonts w:ascii="Times New Roman" w:hAnsi="Times New Roman" w:cs="Times New Roman"/>
                <w:i/>
                <w:sz w:val="20"/>
                <w:szCs w:val="20"/>
                <w:vertAlign w:val="subscript"/>
              </w:rPr>
              <w:t>s</w:t>
            </w:r>
          </w:p>
        </w:tc>
        <w:tc>
          <w:tcPr>
            <w:tcW w:w="3892" w:type="dxa"/>
          </w:tcPr>
          <w:p w:rsidR="00B7047E" w:rsidRPr="00F30270" w:rsidRDefault="00B7047E" w:rsidP="00B7047E">
            <w:pPr>
              <w:jc w:val="both"/>
              <w:rPr>
                <w:rFonts w:ascii="Times New Roman" w:hAnsi="Times New Roman" w:cs="Times New Roman"/>
                <w:sz w:val="20"/>
                <w:szCs w:val="20"/>
              </w:rPr>
            </w:pPr>
            <w:r w:rsidRPr="00F30270">
              <w:rPr>
                <w:rFonts w:ascii="Times New Roman" w:hAnsi="Times New Roman" w:cs="Times New Roman"/>
                <w:sz w:val="20"/>
                <w:szCs w:val="20"/>
              </w:rPr>
              <w:t>vessel speed (ms</w:t>
            </w:r>
            <w:r w:rsidRPr="00F30270">
              <w:rPr>
                <w:rFonts w:ascii="Times New Roman" w:hAnsi="Times New Roman" w:cs="Times New Roman"/>
                <w:sz w:val="20"/>
                <w:szCs w:val="20"/>
                <w:vertAlign w:val="superscript"/>
              </w:rPr>
              <w:t>-1</w:t>
            </w:r>
            <w:r w:rsidRPr="00F30270">
              <w:rPr>
                <w:rFonts w:ascii="Times New Roman" w:hAnsi="Times New Roman" w:cs="Times New Roman"/>
                <w:sz w:val="20"/>
                <w:szCs w:val="20"/>
              </w:rPr>
              <w:t>)</w:t>
            </w:r>
          </w:p>
        </w:tc>
      </w:tr>
      <w:tr w:rsidR="00B7047E" w:rsidRPr="00B7047E" w:rsidTr="00B7047E">
        <w:trPr>
          <w:trHeight w:val="284"/>
        </w:trPr>
        <w:tc>
          <w:tcPr>
            <w:tcW w:w="959" w:type="dxa"/>
          </w:tcPr>
          <w:p w:rsidR="00B7047E" w:rsidRPr="00B7047E" w:rsidRDefault="00B7047E" w:rsidP="00C75026">
            <w:pPr>
              <w:jc w:val="both"/>
              <w:rPr>
                <w:rFonts w:ascii="Times New Roman" w:hAnsi="Times New Roman" w:cs="Times New Roman"/>
                <w:i/>
                <w:sz w:val="20"/>
                <w:szCs w:val="20"/>
              </w:rPr>
            </w:pPr>
            <w:proofErr w:type="spellStart"/>
            <w:r w:rsidRPr="00B7047E">
              <w:rPr>
                <w:rFonts w:ascii="Times New Roman" w:hAnsi="Times New Roman" w:cs="Times New Roman"/>
                <w:i/>
                <w:sz w:val="20"/>
                <w:szCs w:val="20"/>
              </w:rPr>
              <w:t>a</w:t>
            </w:r>
            <w:r w:rsidRPr="00B7047E">
              <w:rPr>
                <w:rFonts w:ascii="Times New Roman" w:hAnsi="Times New Roman" w:cs="Times New Roman"/>
                <w:i/>
                <w:sz w:val="20"/>
                <w:szCs w:val="20"/>
                <w:vertAlign w:val="subscript"/>
              </w:rPr>
              <w:t>cg</w:t>
            </w:r>
            <w:proofErr w:type="spellEnd"/>
          </w:p>
        </w:tc>
        <w:tc>
          <w:tcPr>
            <w:tcW w:w="3892" w:type="dxa"/>
          </w:tcPr>
          <w:p w:rsidR="00B7047E" w:rsidRPr="00F30270" w:rsidRDefault="00B7047E" w:rsidP="00C75026">
            <w:pPr>
              <w:jc w:val="both"/>
              <w:rPr>
                <w:rFonts w:ascii="Times New Roman" w:hAnsi="Times New Roman" w:cs="Times New Roman"/>
                <w:sz w:val="20"/>
                <w:szCs w:val="20"/>
              </w:rPr>
            </w:pPr>
            <w:r w:rsidRPr="00F30270">
              <w:rPr>
                <w:rFonts w:ascii="Times New Roman" w:hAnsi="Times New Roman" w:cs="Times New Roman"/>
                <w:sz w:val="20"/>
                <w:szCs w:val="20"/>
              </w:rPr>
              <w:t>vertical acceleration (ms</w:t>
            </w:r>
            <w:r w:rsidRPr="00F30270">
              <w:rPr>
                <w:rFonts w:ascii="Times New Roman" w:hAnsi="Times New Roman" w:cs="Times New Roman"/>
                <w:sz w:val="20"/>
                <w:szCs w:val="20"/>
                <w:vertAlign w:val="superscript"/>
              </w:rPr>
              <w:t>-2</w:t>
            </w:r>
            <w:r w:rsidRPr="00F30270">
              <w:rPr>
                <w:rFonts w:ascii="Times New Roman" w:hAnsi="Times New Roman" w:cs="Times New Roman"/>
                <w:sz w:val="20"/>
                <w:szCs w:val="20"/>
              </w:rPr>
              <w:t>)</w:t>
            </w:r>
          </w:p>
        </w:tc>
      </w:tr>
      <w:tr w:rsidR="00B7047E" w:rsidRPr="00B7047E" w:rsidTr="00B7047E">
        <w:trPr>
          <w:trHeight w:val="284"/>
        </w:trPr>
        <w:tc>
          <w:tcPr>
            <w:tcW w:w="959" w:type="dxa"/>
          </w:tcPr>
          <w:p w:rsidR="00B7047E" w:rsidRPr="00B7047E" w:rsidRDefault="00B7047E" w:rsidP="00C75026">
            <w:pPr>
              <w:jc w:val="both"/>
              <w:rPr>
                <w:rFonts w:ascii="Times New Roman" w:hAnsi="Times New Roman" w:cs="Times New Roman"/>
                <w:i/>
                <w:sz w:val="20"/>
                <w:szCs w:val="20"/>
              </w:rPr>
            </w:pPr>
            <w:r w:rsidRPr="00B7047E">
              <w:rPr>
                <w:rFonts w:ascii="Times New Roman" w:hAnsi="Times New Roman" w:cs="Times New Roman"/>
                <w:i/>
                <w:sz w:val="20"/>
                <w:szCs w:val="20"/>
              </w:rPr>
              <w:sym w:font="Symbol" w:char="F07A"/>
            </w:r>
          </w:p>
        </w:tc>
        <w:tc>
          <w:tcPr>
            <w:tcW w:w="3892" w:type="dxa"/>
          </w:tcPr>
          <w:p w:rsidR="00B7047E" w:rsidRPr="00F30270" w:rsidRDefault="00B7047E" w:rsidP="00B7047E">
            <w:pPr>
              <w:jc w:val="both"/>
              <w:rPr>
                <w:rFonts w:ascii="Times New Roman" w:hAnsi="Times New Roman" w:cs="Times New Roman"/>
                <w:sz w:val="20"/>
                <w:szCs w:val="20"/>
              </w:rPr>
            </w:pPr>
            <w:r w:rsidRPr="00F30270">
              <w:rPr>
                <w:rFonts w:ascii="Times New Roman" w:hAnsi="Times New Roman" w:cs="Times New Roman"/>
                <w:sz w:val="20"/>
                <w:szCs w:val="20"/>
              </w:rPr>
              <w:t>amplitude (m)</w:t>
            </w:r>
          </w:p>
        </w:tc>
      </w:tr>
      <w:tr w:rsidR="00B7047E" w:rsidRPr="00B7047E" w:rsidTr="00B7047E">
        <w:trPr>
          <w:trHeight w:val="284"/>
        </w:trPr>
        <w:tc>
          <w:tcPr>
            <w:tcW w:w="959" w:type="dxa"/>
          </w:tcPr>
          <w:p w:rsidR="00B7047E" w:rsidRPr="00B7047E" w:rsidRDefault="00B7047E" w:rsidP="00C75026">
            <w:pPr>
              <w:jc w:val="both"/>
              <w:rPr>
                <w:rFonts w:ascii="Times New Roman" w:hAnsi="Times New Roman" w:cs="Times New Roman"/>
                <w:i/>
                <w:sz w:val="20"/>
                <w:szCs w:val="20"/>
              </w:rPr>
            </w:pPr>
            <w:r w:rsidRPr="00B7047E">
              <w:rPr>
                <w:rFonts w:ascii="Times New Roman" w:hAnsi="Times New Roman" w:cs="Times New Roman"/>
                <w:i/>
                <w:sz w:val="20"/>
                <w:szCs w:val="20"/>
              </w:rPr>
              <w:t>T</w:t>
            </w:r>
          </w:p>
        </w:tc>
        <w:tc>
          <w:tcPr>
            <w:tcW w:w="3892" w:type="dxa"/>
          </w:tcPr>
          <w:p w:rsidR="00B7047E" w:rsidRPr="00F30270" w:rsidRDefault="00B7047E" w:rsidP="00C75026">
            <w:pPr>
              <w:jc w:val="both"/>
              <w:rPr>
                <w:rFonts w:ascii="Times New Roman" w:hAnsi="Times New Roman" w:cs="Times New Roman"/>
                <w:sz w:val="20"/>
                <w:szCs w:val="20"/>
              </w:rPr>
            </w:pPr>
            <w:r w:rsidRPr="00F30270">
              <w:rPr>
                <w:rFonts w:ascii="Times New Roman" w:hAnsi="Times New Roman" w:cs="Times New Roman"/>
                <w:sz w:val="20"/>
                <w:szCs w:val="20"/>
              </w:rPr>
              <w:t>period (s)</w:t>
            </w:r>
          </w:p>
        </w:tc>
      </w:tr>
    </w:tbl>
    <w:p w:rsidR="00B7047E" w:rsidRPr="00DE7782" w:rsidRDefault="00B7047E" w:rsidP="00C75026">
      <w:pPr>
        <w:jc w:val="both"/>
        <w:rPr>
          <w:rFonts w:ascii="Times New Roman" w:hAnsi="Times New Roman" w:cs="Times New Roman"/>
          <w:sz w:val="20"/>
          <w:szCs w:val="20"/>
        </w:rPr>
      </w:pPr>
    </w:p>
    <w:p w:rsidR="00C75026" w:rsidRPr="00DE7782" w:rsidRDefault="00C75026" w:rsidP="00C75026">
      <w:pPr>
        <w:jc w:val="both"/>
        <w:rPr>
          <w:rFonts w:ascii="Times New Roman" w:hAnsi="Times New Roman" w:cs="Times New Roman"/>
          <w:sz w:val="20"/>
          <w:szCs w:val="20"/>
        </w:rPr>
      </w:pPr>
    </w:p>
    <w:p w:rsidR="00C75026" w:rsidRPr="00DE7782" w:rsidRDefault="00CF647D" w:rsidP="00C75026">
      <w:pPr>
        <w:jc w:val="both"/>
        <w:rPr>
          <w:rFonts w:ascii="Times New Roman" w:hAnsi="Times New Roman" w:cs="Times New Roman"/>
          <w:b/>
          <w:sz w:val="20"/>
          <w:szCs w:val="20"/>
        </w:rPr>
      </w:pPr>
      <w:r w:rsidRPr="00DE7782">
        <w:rPr>
          <w:rFonts w:ascii="Times New Roman" w:hAnsi="Times New Roman" w:cs="Times New Roman"/>
          <w:b/>
          <w:sz w:val="20"/>
          <w:szCs w:val="20"/>
        </w:rPr>
        <w:t>1. INTRODUCTION</w:t>
      </w:r>
    </w:p>
    <w:p w:rsidR="00C75026" w:rsidRPr="00DE7782" w:rsidRDefault="00C75026" w:rsidP="00C75026">
      <w:pPr>
        <w:jc w:val="both"/>
        <w:rPr>
          <w:rFonts w:ascii="Times New Roman" w:hAnsi="Times New Roman" w:cs="Times New Roman"/>
          <w:sz w:val="20"/>
          <w:szCs w:val="20"/>
        </w:rPr>
      </w:pPr>
    </w:p>
    <w:p w:rsidR="00AC079A" w:rsidRDefault="00C75026" w:rsidP="00D64DBC">
      <w:pPr>
        <w:jc w:val="both"/>
        <w:rPr>
          <w:rFonts w:ascii="Times New Roman" w:hAnsi="Times New Roman" w:cs="Times New Roman"/>
          <w:sz w:val="20"/>
          <w:szCs w:val="20"/>
        </w:rPr>
      </w:pPr>
      <w:r w:rsidRPr="00DE7782">
        <w:rPr>
          <w:rFonts w:ascii="Times New Roman" w:hAnsi="Times New Roman" w:cs="Times New Roman"/>
          <w:sz w:val="20"/>
          <w:szCs w:val="20"/>
        </w:rPr>
        <w:t xml:space="preserve">The UK windfarm industry has been growing steadily over the past decade. The first large-scale offshore wind farm in the UK, North Hoyle, was commissioned in December 2003, and the second, </w:t>
      </w:r>
      <w:proofErr w:type="spellStart"/>
      <w:r w:rsidRPr="00DE7782">
        <w:rPr>
          <w:rFonts w:ascii="Times New Roman" w:hAnsi="Times New Roman" w:cs="Times New Roman"/>
          <w:sz w:val="20"/>
          <w:szCs w:val="20"/>
        </w:rPr>
        <w:t>Scroby</w:t>
      </w:r>
      <w:proofErr w:type="spellEnd"/>
      <w:r w:rsidRPr="00DE7782">
        <w:rPr>
          <w:rFonts w:ascii="Times New Roman" w:hAnsi="Times New Roman" w:cs="Times New Roman"/>
          <w:sz w:val="20"/>
          <w:szCs w:val="20"/>
        </w:rPr>
        <w:t xml:space="preserve"> Sands, one year later in December 2004, followed by the UK’s then-largest offshore wind farm, the 90MW Kentish Flats in </w:t>
      </w:r>
    </w:p>
    <w:p w:rsidR="00AC079A" w:rsidRDefault="00AC079A" w:rsidP="00D64DBC">
      <w:pPr>
        <w:jc w:val="both"/>
        <w:rPr>
          <w:rFonts w:ascii="Times New Roman" w:hAnsi="Times New Roman" w:cs="Times New Roman"/>
          <w:sz w:val="20"/>
          <w:szCs w:val="20"/>
        </w:rPr>
      </w:pPr>
    </w:p>
    <w:p w:rsidR="00AC079A" w:rsidRDefault="00AC079A" w:rsidP="00D64DBC">
      <w:pPr>
        <w:jc w:val="both"/>
        <w:rPr>
          <w:rFonts w:ascii="Times New Roman" w:hAnsi="Times New Roman" w:cs="Times New Roman"/>
          <w:sz w:val="20"/>
          <w:szCs w:val="20"/>
        </w:rPr>
      </w:pPr>
    </w:p>
    <w:p w:rsidR="00AC079A" w:rsidRDefault="00AC079A" w:rsidP="00D64DBC">
      <w:pPr>
        <w:jc w:val="both"/>
        <w:rPr>
          <w:rFonts w:ascii="Times New Roman" w:hAnsi="Times New Roman" w:cs="Times New Roman"/>
          <w:sz w:val="20"/>
          <w:szCs w:val="20"/>
        </w:rPr>
      </w:pPr>
    </w:p>
    <w:p w:rsidR="00AC079A" w:rsidRDefault="00AC079A" w:rsidP="00D64DBC">
      <w:pPr>
        <w:jc w:val="both"/>
        <w:rPr>
          <w:rFonts w:ascii="Times New Roman" w:hAnsi="Times New Roman" w:cs="Times New Roman"/>
          <w:sz w:val="20"/>
          <w:szCs w:val="20"/>
        </w:rPr>
      </w:pPr>
    </w:p>
    <w:p w:rsidR="001556D9" w:rsidRPr="00DE7782" w:rsidRDefault="00C75026" w:rsidP="00D64DBC">
      <w:pPr>
        <w:jc w:val="both"/>
        <w:rPr>
          <w:rFonts w:ascii="Times New Roman" w:hAnsi="Times New Roman" w:cs="Times New Roman"/>
          <w:sz w:val="20"/>
          <w:szCs w:val="20"/>
        </w:rPr>
      </w:pPr>
      <w:r w:rsidRPr="00DE7782">
        <w:rPr>
          <w:rFonts w:ascii="Times New Roman" w:hAnsi="Times New Roman" w:cs="Times New Roman"/>
          <w:sz w:val="20"/>
          <w:szCs w:val="20"/>
        </w:rPr>
        <w:t>2005. This spawned the current range of workboats which are all catamaran vessels of the order of 12-24m in length (</w:t>
      </w:r>
      <w:proofErr w:type="spellStart"/>
      <w:r w:rsidRPr="00DE7782">
        <w:rPr>
          <w:rFonts w:ascii="Times New Roman" w:hAnsi="Times New Roman" w:cs="Times New Roman"/>
          <w:sz w:val="20"/>
          <w:szCs w:val="20"/>
        </w:rPr>
        <w:t>Lwl</w:t>
      </w:r>
      <w:proofErr w:type="spellEnd"/>
      <w:r w:rsidRPr="00DE7782">
        <w:rPr>
          <w:rFonts w:ascii="Times New Roman" w:hAnsi="Times New Roman" w:cs="Times New Roman"/>
          <w:sz w:val="20"/>
          <w:szCs w:val="20"/>
        </w:rPr>
        <w:t>) with a passenger capacity of up to a maximum of 12</w:t>
      </w:r>
      <w:r w:rsidR="00640741" w:rsidRPr="00DE7782">
        <w:rPr>
          <w:rFonts w:ascii="Times New Roman" w:hAnsi="Times New Roman" w:cs="Times New Roman"/>
          <w:sz w:val="20"/>
          <w:szCs w:val="20"/>
        </w:rPr>
        <w:t xml:space="preserve"> – now termed technicians or industrial personnel</w:t>
      </w:r>
      <w:r w:rsidRPr="00DE7782">
        <w:rPr>
          <w:rFonts w:ascii="Times New Roman" w:hAnsi="Times New Roman" w:cs="Times New Roman"/>
          <w:sz w:val="20"/>
          <w:szCs w:val="20"/>
        </w:rPr>
        <w:t xml:space="preserve">. </w:t>
      </w:r>
      <w:r w:rsidR="00640741" w:rsidRPr="00DE7782">
        <w:rPr>
          <w:rFonts w:ascii="Times New Roman" w:hAnsi="Times New Roman" w:cs="Times New Roman"/>
          <w:sz w:val="20"/>
          <w:szCs w:val="20"/>
        </w:rPr>
        <w:t xml:space="preserve">Access to the turbine tower is from shore via these small workboats which run out to the towers and these technicians </w:t>
      </w:r>
      <w:r w:rsidR="00D64DBC" w:rsidRPr="00DE7782">
        <w:rPr>
          <w:rFonts w:ascii="Times New Roman" w:hAnsi="Times New Roman" w:cs="Times New Roman"/>
          <w:sz w:val="20"/>
          <w:szCs w:val="20"/>
        </w:rPr>
        <w:t xml:space="preserve">step </w:t>
      </w:r>
      <w:r w:rsidR="00640741" w:rsidRPr="00DE7782">
        <w:rPr>
          <w:rFonts w:ascii="Times New Roman" w:hAnsi="Times New Roman" w:cs="Times New Roman"/>
          <w:sz w:val="20"/>
          <w:szCs w:val="20"/>
        </w:rPr>
        <w:t xml:space="preserve">across </w:t>
      </w:r>
      <w:r w:rsidR="00872811">
        <w:rPr>
          <w:rFonts w:ascii="Times New Roman" w:hAnsi="Times New Roman" w:cs="Times New Roman"/>
          <w:sz w:val="20"/>
          <w:szCs w:val="20"/>
        </w:rPr>
        <w:t xml:space="preserve">the bow </w:t>
      </w:r>
      <w:r w:rsidR="00640741" w:rsidRPr="00DE7782">
        <w:rPr>
          <w:rFonts w:ascii="Times New Roman" w:hAnsi="Times New Roman" w:cs="Times New Roman"/>
          <w:sz w:val="20"/>
          <w:szCs w:val="20"/>
        </w:rPr>
        <w:t>onto</w:t>
      </w:r>
      <w:r w:rsidR="00872811">
        <w:rPr>
          <w:rFonts w:ascii="Times New Roman" w:hAnsi="Times New Roman" w:cs="Times New Roman"/>
          <w:sz w:val="20"/>
          <w:szCs w:val="20"/>
        </w:rPr>
        <w:t xml:space="preserve"> a</w:t>
      </w:r>
      <w:r w:rsidR="00640741" w:rsidRPr="00DE7782">
        <w:rPr>
          <w:rFonts w:ascii="Times New Roman" w:hAnsi="Times New Roman" w:cs="Times New Roman"/>
          <w:sz w:val="20"/>
          <w:szCs w:val="20"/>
        </w:rPr>
        <w:t xml:space="preserve"> ladder. They operate in the inshore side of the farms of what is termed “round one” and run in generally benign sea conditions but in winter months and when the weather is inclement often have to work in sea conditions of up to 1.5m significant wave height</w:t>
      </w:r>
      <w:r w:rsidR="00D64DBC" w:rsidRPr="00DE7782">
        <w:rPr>
          <w:rFonts w:ascii="Times New Roman" w:hAnsi="Times New Roman" w:cs="Times New Roman"/>
          <w:sz w:val="20"/>
          <w:szCs w:val="20"/>
        </w:rPr>
        <w:t>.</w:t>
      </w:r>
      <w:r w:rsidR="001556D9" w:rsidRPr="00DE7782">
        <w:rPr>
          <w:rFonts w:ascii="Times New Roman" w:hAnsi="Times New Roman" w:cs="Times New Roman"/>
          <w:sz w:val="20"/>
          <w:szCs w:val="20"/>
        </w:rPr>
        <w:t xml:space="preserve"> </w:t>
      </w:r>
      <w:r w:rsidR="00D64DBC" w:rsidRPr="00DE7782">
        <w:rPr>
          <w:rFonts w:ascii="Times New Roman" w:hAnsi="Times New Roman" w:cs="Times New Roman"/>
          <w:sz w:val="20"/>
          <w:szCs w:val="20"/>
        </w:rPr>
        <w:t xml:space="preserve">These first generation catamarans fulfilled the role very </w:t>
      </w:r>
      <w:r w:rsidR="00360222">
        <w:rPr>
          <w:rFonts w:ascii="Times New Roman" w:hAnsi="Times New Roman" w:cs="Times New Roman"/>
          <w:sz w:val="20"/>
          <w:szCs w:val="20"/>
        </w:rPr>
        <w:t>well</w:t>
      </w:r>
      <w:r w:rsidR="00D64DBC" w:rsidRPr="00DE7782">
        <w:rPr>
          <w:rFonts w:ascii="Times New Roman" w:hAnsi="Times New Roman" w:cs="Times New Roman"/>
          <w:sz w:val="20"/>
          <w:szCs w:val="20"/>
        </w:rPr>
        <w:t xml:space="preserve">. </w:t>
      </w:r>
    </w:p>
    <w:p w:rsidR="001556D9" w:rsidRPr="00DE7782" w:rsidRDefault="001556D9" w:rsidP="00D64DBC">
      <w:pPr>
        <w:jc w:val="both"/>
        <w:rPr>
          <w:rFonts w:ascii="Times New Roman" w:hAnsi="Times New Roman" w:cs="Times New Roman"/>
          <w:sz w:val="20"/>
          <w:szCs w:val="20"/>
        </w:rPr>
      </w:pPr>
    </w:p>
    <w:p w:rsidR="00D64DBC" w:rsidRPr="00DE7782" w:rsidRDefault="00D64DBC" w:rsidP="00D64DBC">
      <w:pPr>
        <w:jc w:val="both"/>
        <w:rPr>
          <w:rFonts w:ascii="Times New Roman" w:hAnsi="Times New Roman" w:cs="Times New Roman"/>
          <w:sz w:val="20"/>
          <w:szCs w:val="20"/>
        </w:rPr>
      </w:pPr>
      <w:r w:rsidRPr="00DE7782">
        <w:rPr>
          <w:rFonts w:ascii="Times New Roman" w:hAnsi="Times New Roman" w:cs="Times New Roman"/>
          <w:sz w:val="20"/>
          <w:szCs w:val="20"/>
        </w:rPr>
        <w:t xml:space="preserve">However as the windfarms become numerous the role </w:t>
      </w:r>
      <w:r w:rsidR="00191ECC">
        <w:rPr>
          <w:rFonts w:ascii="Times New Roman" w:hAnsi="Times New Roman" w:cs="Times New Roman"/>
          <w:sz w:val="20"/>
          <w:szCs w:val="20"/>
        </w:rPr>
        <w:t xml:space="preserve">of the </w:t>
      </w:r>
      <w:r w:rsidRPr="00DE7782">
        <w:rPr>
          <w:rFonts w:ascii="Times New Roman" w:hAnsi="Times New Roman" w:cs="Times New Roman"/>
          <w:sz w:val="20"/>
          <w:szCs w:val="20"/>
        </w:rPr>
        <w:t xml:space="preserve">catamaran began to evolve from a simple point A to B vessel into a multitasking vessel. With requirements of carrying spare generators on the deck and requiring heavy duty cranes for lifting heavy weights up to the towers etc. As time progressed the round one farms also evolved into round two and subsequently the larger powering generating turbines began the slow migration from inshore to offshore. This is where the technical challenges slowly began to test the </w:t>
      </w:r>
      <w:r w:rsidR="001556D9" w:rsidRPr="00DE7782">
        <w:rPr>
          <w:rFonts w:ascii="Times New Roman" w:hAnsi="Times New Roman" w:cs="Times New Roman"/>
          <w:sz w:val="20"/>
          <w:szCs w:val="20"/>
        </w:rPr>
        <w:t>limits of the existing designs on two fronts, the first is the seakeeping of the vessel which leads to fatigue of the crew and technicians and secondly the safe transfer of the technicians in the increasing sea state.</w:t>
      </w:r>
      <w:r w:rsidR="0013410D" w:rsidRPr="00DE7782">
        <w:rPr>
          <w:rFonts w:ascii="Times New Roman" w:hAnsi="Times New Roman" w:cs="Times New Roman"/>
          <w:sz w:val="20"/>
          <w:szCs w:val="20"/>
        </w:rPr>
        <w:t xml:space="preserve"> This paper focuses upon the later aspect whilst noting it is inextricably linked to the former, that of seakeeping. </w:t>
      </w:r>
    </w:p>
    <w:p w:rsidR="00E1060E" w:rsidRPr="00DE7782" w:rsidRDefault="00E1060E" w:rsidP="00D64DBC">
      <w:pPr>
        <w:jc w:val="both"/>
        <w:rPr>
          <w:rFonts w:ascii="Times New Roman" w:hAnsi="Times New Roman" w:cs="Times New Roman"/>
          <w:sz w:val="20"/>
          <w:szCs w:val="20"/>
        </w:rPr>
      </w:pPr>
    </w:p>
    <w:p w:rsidR="001556D9" w:rsidRPr="00DE7782" w:rsidRDefault="00CF647D" w:rsidP="00D64DBC">
      <w:pPr>
        <w:jc w:val="both"/>
        <w:rPr>
          <w:rFonts w:ascii="Times New Roman" w:hAnsi="Times New Roman" w:cs="Times New Roman"/>
          <w:b/>
          <w:sz w:val="20"/>
          <w:szCs w:val="20"/>
        </w:rPr>
      </w:pPr>
      <w:r w:rsidRPr="00DE7782">
        <w:rPr>
          <w:rFonts w:ascii="Times New Roman" w:hAnsi="Times New Roman" w:cs="Times New Roman"/>
          <w:b/>
          <w:sz w:val="20"/>
          <w:szCs w:val="20"/>
        </w:rPr>
        <w:t>2. TRANSFER OF TECHNICIANS</w:t>
      </w:r>
    </w:p>
    <w:p w:rsidR="002D4715" w:rsidRPr="00DE7782" w:rsidRDefault="002D4715" w:rsidP="00D64DBC">
      <w:pPr>
        <w:jc w:val="both"/>
        <w:rPr>
          <w:rFonts w:ascii="Times New Roman" w:hAnsi="Times New Roman" w:cs="Times New Roman"/>
          <w:sz w:val="20"/>
          <w:szCs w:val="20"/>
        </w:rPr>
      </w:pPr>
    </w:p>
    <w:p w:rsidR="002D4715" w:rsidRPr="00DE7782" w:rsidRDefault="002D4715" w:rsidP="00D64DBC">
      <w:pPr>
        <w:jc w:val="both"/>
        <w:rPr>
          <w:rFonts w:ascii="Times New Roman" w:hAnsi="Times New Roman" w:cs="Times New Roman"/>
          <w:sz w:val="20"/>
          <w:szCs w:val="20"/>
        </w:rPr>
      </w:pPr>
      <w:r w:rsidRPr="00DE7782">
        <w:rPr>
          <w:rFonts w:ascii="Times New Roman" w:hAnsi="Times New Roman" w:cs="Times New Roman"/>
          <w:sz w:val="20"/>
          <w:szCs w:val="20"/>
        </w:rPr>
        <w:t xml:space="preserve">A typical transfer of the technicians is shown in </w:t>
      </w:r>
      <w:r w:rsidR="00191ECC">
        <w:rPr>
          <w:rFonts w:ascii="Times New Roman" w:hAnsi="Times New Roman" w:cs="Times New Roman"/>
          <w:sz w:val="20"/>
          <w:szCs w:val="20"/>
        </w:rPr>
        <w:t>F</w:t>
      </w:r>
      <w:r w:rsidRPr="00DE7782">
        <w:rPr>
          <w:rFonts w:ascii="Times New Roman" w:hAnsi="Times New Roman" w:cs="Times New Roman"/>
          <w:sz w:val="20"/>
          <w:szCs w:val="20"/>
        </w:rPr>
        <w:t>ig</w:t>
      </w:r>
      <w:r w:rsidR="00191ECC">
        <w:rPr>
          <w:rFonts w:ascii="Times New Roman" w:hAnsi="Times New Roman" w:cs="Times New Roman"/>
          <w:sz w:val="20"/>
          <w:szCs w:val="20"/>
        </w:rPr>
        <w:t>.</w:t>
      </w:r>
      <w:r w:rsidRPr="00DE7782">
        <w:rPr>
          <w:rFonts w:ascii="Times New Roman" w:hAnsi="Times New Roman" w:cs="Times New Roman"/>
          <w:sz w:val="20"/>
          <w:szCs w:val="20"/>
        </w:rPr>
        <w:t xml:space="preserve">1.  The vessel pushes up against two vertical poles either side of the ladder on the turbine tower with sufficient force to hold the bow of the vessel onto the tower, which then allows the </w:t>
      </w:r>
      <w:r w:rsidR="00A74F57" w:rsidRPr="00DE7782">
        <w:rPr>
          <w:rFonts w:ascii="Times New Roman" w:hAnsi="Times New Roman" w:cs="Times New Roman"/>
          <w:sz w:val="20"/>
          <w:szCs w:val="20"/>
        </w:rPr>
        <w:t>technician</w:t>
      </w:r>
      <w:r w:rsidRPr="00DE7782">
        <w:rPr>
          <w:rFonts w:ascii="Times New Roman" w:hAnsi="Times New Roman" w:cs="Times New Roman"/>
          <w:sz w:val="20"/>
          <w:szCs w:val="20"/>
        </w:rPr>
        <w:t xml:space="preserve"> to step from the foredeck of the vessel onto the tower</w:t>
      </w:r>
      <w:r w:rsidR="00191ECC">
        <w:rPr>
          <w:rFonts w:ascii="Times New Roman" w:hAnsi="Times New Roman" w:cs="Times New Roman"/>
          <w:sz w:val="20"/>
          <w:szCs w:val="20"/>
        </w:rPr>
        <w:t>’</w:t>
      </w:r>
      <w:r w:rsidRPr="00DE7782">
        <w:rPr>
          <w:rFonts w:ascii="Times New Roman" w:hAnsi="Times New Roman" w:cs="Times New Roman"/>
          <w:sz w:val="20"/>
          <w:szCs w:val="20"/>
        </w:rPr>
        <w:t xml:space="preserve">s ladder. </w:t>
      </w:r>
    </w:p>
    <w:p w:rsidR="00262602" w:rsidRDefault="00262602" w:rsidP="00C75026">
      <w:pPr>
        <w:jc w:val="both"/>
        <w:rPr>
          <w:rFonts w:ascii="Times New Roman" w:hAnsi="Times New Roman" w:cs="Times New Roman"/>
          <w:sz w:val="20"/>
          <w:szCs w:val="20"/>
        </w:rPr>
      </w:pPr>
    </w:p>
    <w:p w:rsidR="00C75026" w:rsidRPr="00DE7782" w:rsidRDefault="00FA29F5" w:rsidP="00C75026">
      <w:pPr>
        <w:jc w:val="both"/>
        <w:rPr>
          <w:rFonts w:ascii="Times New Roman" w:hAnsi="Times New Roman" w:cs="Times New Roman"/>
          <w:sz w:val="20"/>
          <w:szCs w:val="20"/>
        </w:rPr>
      </w:pPr>
      <w:r w:rsidRPr="00DE7782">
        <w:rPr>
          <w:rFonts w:ascii="Times New Roman" w:hAnsi="Times New Roman" w:cs="Times New Roman"/>
          <w:sz w:val="20"/>
          <w:szCs w:val="20"/>
        </w:rPr>
        <w:lastRenderedPageBreak/>
        <w:t>It can be seen that the transfer shown in Fig.1 is in relatively clam conditions. With such a slight sea state the transfer is easy and conducted in safety. As the number of farms increase and the further offshore they are sited brings with it an increase in the sea states these CTVs are exposed to</w:t>
      </w:r>
      <w:r w:rsidR="00191ECC">
        <w:rPr>
          <w:rFonts w:ascii="Times New Roman" w:hAnsi="Times New Roman" w:cs="Times New Roman"/>
          <w:sz w:val="20"/>
          <w:szCs w:val="20"/>
        </w:rPr>
        <w:t>,</w:t>
      </w:r>
      <w:r w:rsidRPr="00DE7782">
        <w:rPr>
          <w:rFonts w:ascii="Times New Roman" w:hAnsi="Times New Roman" w:cs="Times New Roman"/>
          <w:sz w:val="20"/>
          <w:szCs w:val="20"/>
        </w:rPr>
        <w:t xml:space="preserve"> not just during the hard winter months</w:t>
      </w:r>
      <w:r w:rsidR="00314F4B" w:rsidRPr="00DE7782">
        <w:rPr>
          <w:rFonts w:ascii="Times New Roman" w:hAnsi="Times New Roman" w:cs="Times New Roman"/>
          <w:sz w:val="20"/>
          <w:szCs w:val="20"/>
        </w:rPr>
        <w:t xml:space="preserve"> but annually</w:t>
      </w:r>
      <w:r w:rsidRPr="00DE7782">
        <w:rPr>
          <w:rFonts w:ascii="Times New Roman" w:hAnsi="Times New Roman" w:cs="Times New Roman"/>
          <w:sz w:val="20"/>
          <w:szCs w:val="20"/>
        </w:rPr>
        <w:t xml:space="preserve">. As such it becomes increasingly challenging for the </w:t>
      </w:r>
      <w:r w:rsidR="00191ECC">
        <w:rPr>
          <w:rFonts w:ascii="Times New Roman" w:hAnsi="Times New Roman" w:cs="Times New Roman"/>
          <w:sz w:val="20"/>
          <w:szCs w:val="20"/>
        </w:rPr>
        <w:t>M</w:t>
      </w:r>
      <w:r w:rsidRPr="00DE7782">
        <w:rPr>
          <w:rFonts w:ascii="Times New Roman" w:hAnsi="Times New Roman" w:cs="Times New Roman"/>
          <w:sz w:val="20"/>
          <w:szCs w:val="20"/>
        </w:rPr>
        <w:t xml:space="preserve">aster of the vessel to perform this operation safely. With the bow of the vessel rising </w:t>
      </w:r>
      <w:r w:rsidR="00314F4B" w:rsidRPr="00DE7782">
        <w:rPr>
          <w:rFonts w:ascii="Times New Roman" w:hAnsi="Times New Roman" w:cs="Times New Roman"/>
          <w:sz w:val="20"/>
          <w:szCs w:val="20"/>
        </w:rPr>
        <w:t>and falling a</w:t>
      </w:r>
      <w:r w:rsidRPr="00DE7782">
        <w:rPr>
          <w:rFonts w:ascii="Times New Roman" w:hAnsi="Times New Roman" w:cs="Times New Roman"/>
          <w:sz w:val="20"/>
          <w:szCs w:val="20"/>
        </w:rPr>
        <w:t>s</w:t>
      </w:r>
      <w:r w:rsidR="00314F4B" w:rsidRPr="00DE7782">
        <w:rPr>
          <w:rFonts w:ascii="Times New Roman" w:hAnsi="Times New Roman" w:cs="Times New Roman"/>
          <w:sz w:val="20"/>
          <w:szCs w:val="20"/>
        </w:rPr>
        <w:t xml:space="preserve"> </w:t>
      </w:r>
      <w:r w:rsidRPr="00DE7782">
        <w:rPr>
          <w:rFonts w:ascii="Times New Roman" w:hAnsi="Times New Roman" w:cs="Times New Roman"/>
          <w:sz w:val="20"/>
          <w:szCs w:val="20"/>
        </w:rPr>
        <w:t>much as 2</w:t>
      </w:r>
      <w:r w:rsidR="00314F4B" w:rsidRPr="00DE7782">
        <w:rPr>
          <w:rFonts w:ascii="Times New Roman" w:hAnsi="Times New Roman" w:cs="Times New Roman"/>
          <w:sz w:val="20"/>
          <w:szCs w:val="20"/>
        </w:rPr>
        <w:t>.0</w:t>
      </w:r>
      <w:r w:rsidRPr="00DE7782">
        <w:rPr>
          <w:rFonts w:ascii="Times New Roman" w:hAnsi="Times New Roman" w:cs="Times New Roman"/>
          <w:sz w:val="20"/>
          <w:szCs w:val="20"/>
        </w:rPr>
        <w:t>-3.0m</w:t>
      </w:r>
      <w:r w:rsidR="00314F4B" w:rsidRPr="00DE7782">
        <w:rPr>
          <w:rFonts w:ascii="Times New Roman" w:hAnsi="Times New Roman" w:cs="Times New Roman"/>
          <w:sz w:val="20"/>
          <w:szCs w:val="20"/>
        </w:rPr>
        <w:t xml:space="preserve"> in inclement weather it is clear that the transfer of technicians requires a method or system that is controlled and safe. A method that is less hit and miss and guess work, but one that provides a degree of control and assurance for both the </w:t>
      </w:r>
      <w:r w:rsidR="004A0E7E" w:rsidRPr="00DE7782">
        <w:rPr>
          <w:rFonts w:ascii="Times New Roman" w:hAnsi="Times New Roman" w:cs="Times New Roman"/>
          <w:sz w:val="20"/>
          <w:szCs w:val="20"/>
        </w:rPr>
        <w:t>M</w:t>
      </w:r>
      <w:r w:rsidR="00314F4B" w:rsidRPr="00DE7782">
        <w:rPr>
          <w:rFonts w:ascii="Times New Roman" w:hAnsi="Times New Roman" w:cs="Times New Roman"/>
          <w:sz w:val="20"/>
          <w:szCs w:val="20"/>
        </w:rPr>
        <w:t>a</w:t>
      </w:r>
      <w:r w:rsidR="004A0E7E" w:rsidRPr="00DE7782">
        <w:rPr>
          <w:rFonts w:ascii="Times New Roman" w:hAnsi="Times New Roman" w:cs="Times New Roman"/>
          <w:sz w:val="20"/>
          <w:szCs w:val="20"/>
        </w:rPr>
        <w:t>s</w:t>
      </w:r>
      <w:r w:rsidR="00314F4B" w:rsidRPr="00DE7782">
        <w:rPr>
          <w:rFonts w:ascii="Times New Roman" w:hAnsi="Times New Roman" w:cs="Times New Roman"/>
          <w:sz w:val="20"/>
          <w:szCs w:val="20"/>
        </w:rPr>
        <w:t>ters, and the technician that is stepping across from the heaving bow to the turbine ladder.</w:t>
      </w:r>
    </w:p>
    <w:p w:rsidR="00314F4B" w:rsidRPr="00DE7782" w:rsidRDefault="00314F4B" w:rsidP="00C75026">
      <w:pPr>
        <w:jc w:val="both"/>
        <w:rPr>
          <w:rFonts w:ascii="Times New Roman" w:hAnsi="Times New Roman" w:cs="Times New Roman"/>
          <w:sz w:val="20"/>
          <w:szCs w:val="20"/>
        </w:rPr>
      </w:pPr>
    </w:p>
    <w:p w:rsidR="004A0E7E" w:rsidRPr="00DE7782" w:rsidRDefault="004A0E7E" w:rsidP="00C75026">
      <w:pPr>
        <w:jc w:val="both"/>
        <w:rPr>
          <w:rFonts w:ascii="Times New Roman" w:hAnsi="Times New Roman" w:cs="Times New Roman"/>
          <w:sz w:val="20"/>
          <w:szCs w:val="20"/>
        </w:rPr>
      </w:pPr>
      <w:r w:rsidRPr="00DE7782">
        <w:rPr>
          <w:rFonts w:ascii="Times New Roman" w:hAnsi="Times New Roman" w:cs="Times New Roman"/>
          <w:sz w:val="20"/>
          <w:szCs w:val="20"/>
        </w:rPr>
        <w:t>2.1 Methods of Transfer</w:t>
      </w:r>
    </w:p>
    <w:p w:rsidR="00C8758B" w:rsidRPr="00DE7782" w:rsidRDefault="00C8758B" w:rsidP="00C75026">
      <w:pPr>
        <w:jc w:val="both"/>
        <w:rPr>
          <w:rFonts w:ascii="Times New Roman" w:hAnsi="Times New Roman" w:cs="Times New Roman"/>
          <w:sz w:val="20"/>
          <w:szCs w:val="20"/>
        </w:rPr>
      </w:pPr>
    </w:p>
    <w:p w:rsidR="00314F4B" w:rsidRPr="00DE7782" w:rsidRDefault="004A0E7E" w:rsidP="00C75026">
      <w:pPr>
        <w:jc w:val="both"/>
        <w:rPr>
          <w:rFonts w:ascii="Times New Roman" w:hAnsi="Times New Roman" w:cs="Times New Roman"/>
          <w:sz w:val="20"/>
          <w:szCs w:val="20"/>
        </w:rPr>
      </w:pPr>
      <w:r w:rsidRPr="00DE7782">
        <w:rPr>
          <w:rFonts w:ascii="Times New Roman" w:hAnsi="Times New Roman" w:cs="Times New Roman"/>
          <w:sz w:val="20"/>
          <w:szCs w:val="20"/>
        </w:rPr>
        <w:t>An</w:t>
      </w:r>
      <w:r w:rsidR="00F600B8" w:rsidRPr="00DE7782">
        <w:rPr>
          <w:rFonts w:ascii="Times New Roman" w:hAnsi="Times New Roman" w:cs="Times New Roman"/>
          <w:sz w:val="20"/>
          <w:szCs w:val="20"/>
        </w:rPr>
        <w:t xml:space="preserve"> example is shown in </w:t>
      </w:r>
      <w:r w:rsidR="00191ECC">
        <w:rPr>
          <w:rFonts w:ascii="Times New Roman" w:hAnsi="Times New Roman" w:cs="Times New Roman"/>
          <w:sz w:val="20"/>
          <w:szCs w:val="20"/>
        </w:rPr>
        <w:t>Fig.</w:t>
      </w:r>
      <w:r w:rsidR="00DB606C" w:rsidRPr="00DE7782">
        <w:rPr>
          <w:rFonts w:ascii="Times New Roman" w:hAnsi="Times New Roman" w:cs="Times New Roman"/>
          <w:sz w:val="20"/>
          <w:szCs w:val="20"/>
        </w:rPr>
        <w:t>2, which</w:t>
      </w:r>
      <w:r w:rsidR="009C3D37" w:rsidRPr="00DE7782">
        <w:rPr>
          <w:rFonts w:ascii="Times New Roman" w:hAnsi="Times New Roman" w:cs="Times New Roman"/>
          <w:sz w:val="20"/>
          <w:szCs w:val="20"/>
        </w:rPr>
        <w:t xml:space="preserve"> </w:t>
      </w:r>
      <w:r w:rsidR="009347D8" w:rsidRPr="00DE7782">
        <w:rPr>
          <w:rFonts w:ascii="Times New Roman" w:hAnsi="Times New Roman" w:cs="Times New Roman"/>
          <w:sz w:val="20"/>
          <w:szCs w:val="20"/>
        </w:rPr>
        <w:t>uses</w:t>
      </w:r>
      <w:r w:rsidR="009C3D37" w:rsidRPr="00DE7782">
        <w:rPr>
          <w:rFonts w:ascii="Times New Roman" w:hAnsi="Times New Roman" w:cs="Times New Roman"/>
          <w:sz w:val="20"/>
          <w:szCs w:val="20"/>
        </w:rPr>
        <w:t xml:space="preserve"> a heave compensated gangway</w:t>
      </w:r>
      <w:r w:rsidR="00853DB8" w:rsidRPr="00DE7782">
        <w:rPr>
          <w:rFonts w:ascii="Times New Roman" w:hAnsi="Times New Roman" w:cs="Times New Roman"/>
          <w:sz w:val="20"/>
          <w:szCs w:val="20"/>
        </w:rPr>
        <w:t xml:space="preserve">. Whilst </w:t>
      </w:r>
      <w:r w:rsidR="00DB606C" w:rsidRPr="00DE7782">
        <w:rPr>
          <w:rFonts w:ascii="Times New Roman" w:hAnsi="Times New Roman" w:cs="Times New Roman"/>
          <w:sz w:val="20"/>
          <w:szCs w:val="20"/>
        </w:rPr>
        <w:t>these types of transfer gangway assist</w:t>
      </w:r>
      <w:r w:rsidR="00853DB8" w:rsidRPr="00DE7782">
        <w:rPr>
          <w:rFonts w:ascii="Times New Roman" w:hAnsi="Times New Roman" w:cs="Times New Roman"/>
          <w:sz w:val="20"/>
          <w:szCs w:val="20"/>
        </w:rPr>
        <w:t xml:space="preserve"> in extending the sea state limits for safe transfers, it can be seen that the whole of foredeck is now taken up by the gangway system. This is a departure from the now multi versatile CTVs where a large open foredeck is the norm. </w:t>
      </w:r>
    </w:p>
    <w:p w:rsidR="00F600B8" w:rsidRDefault="00F600B8" w:rsidP="00C75026">
      <w:pPr>
        <w:jc w:val="both"/>
        <w:rPr>
          <w:rFonts w:ascii="Times New Roman" w:hAnsi="Times New Roman" w:cs="Times New Roman"/>
          <w:sz w:val="20"/>
          <w:szCs w:val="20"/>
        </w:rPr>
      </w:pPr>
    </w:p>
    <w:p w:rsidR="00853DB8" w:rsidRPr="00DE7782" w:rsidRDefault="00853DB8" w:rsidP="00C75026">
      <w:pPr>
        <w:jc w:val="both"/>
        <w:rPr>
          <w:rFonts w:ascii="Times New Roman" w:hAnsi="Times New Roman" w:cs="Times New Roman"/>
          <w:sz w:val="20"/>
          <w:szCs w:val="20"/>
        </w:rPr>
      </w:pPr>
      <w:r w:rsidRPr="00DE7782">
        <w:rPr>
          <w:rFonts w:ascii="Times New Roman" w:hAnsi="Times New Roman" w:cs="Times New Roman"/>
          <w:sz w:val="20"/>
          <w:szCs w:val="20"/>
        </w:rPr>
        <w:t>As such it is hard to image how such units could be used on anything other than a much larger vessel. Since</w:t>
      </w:r>
      <w:r w:rsidR="00DB606C" w:rsidRPr="00DE7782">
        <w:rPr>
          <w:rFonts w:ascii="Times New Roman" w:hAnsi="Times New Roman" w:cs="Times New Roman"/>
          <w:sz w:val="20"/>
          <w:szCs w:val="20"/>
        </w:rPr>
        <w:t xml:space="preserve"> the now cluttered foredeck</w:t>
      </w:r>
      <w:r w:rsidR="004A0E7E" w:rsidRPr="00DE7782">
        <w:rPr>
          <w:rFonts w:ascii="Times New Roman" w:hAnsi="Times New Roman" w:cs="Times New Roman"/>
          <w:sz w:val="20"/>
          <w:szCs w:val="20"/>
        </w:rPr>
        <w:t xml:space="preserve"> with cranes and containers </w:t>
      </w:r>
      <w:proofErr w:type="spellStart"/>
      <w:r w:rsidR="004A0E7E" w:rsidRPr="00DE7782">
        <w:rPr>
          <w:rFonts w:ascii="Times New Roman" w:hAnsi="Times New Roman" w:cs="Times New Roman"/>
          <w:sz w:val="20"/>
          <w:szCs w:val="20"/>
        </w:rPr>
        <w:t>etc</w:t>
      </w:r>
      <w:proofErr w:type="spellEnd"/>
      <w:r w:rsidRPr="00DE7782">
        <w:rPr>
          <w:rFonts w:ascii="Times New Roman" w:hAnsi="Times New Roman" w:cs="Times New Roman"/>
          <w:sz w:val="20"/>
          <w:szCs w:val="20"/>
        </w:rPr>
        <w:t xml:space="preserve"> limits the vessel </w:t>
      </w:r>
      <w:r w:rsidR="00191ECC">
        <w:rPr>
          <w:rFonts w:ascii="Times New Roman" w:hAnsi="Times New Roman" w:cs="Times New Roman"/>
          <w:sz w:val="20"/>
          <w:szCs w:val="20"/>
        </w:rPr>
        <w:t xml:space="preserve">with such a gangway </w:t>
      </w:r>
      <w:r w:rsidRPr="00DE7782">
        <w:rPr>
          <w:rFonts w:ascii="Times New Roman" w:hAnsi="Times New Roman" w:cs="Times New Roman"/>
          <w:sz w:val="20"/>
          <w:szCs w:val="20"/>
        </w:rPr>
        <w:t xml:space="preserve">from the now common multitasking vessel to that of a pure technicians carrying CTV. </w:t>
      </w:r>
    </w:p>
    <w:p w:rsidR="00DB606C" w:rsidRPr="00DE7782" w:rsidRDefault="00DB606C" w:rsidP="00C75026">
      <w:pPr>
        <w:jc w:val="both"/>
        <w:rPr>
          <w:rFonts w:ascii="Times New Roman" w:hAnsi="Times New Roman" w:cs="Times New Roman"/>
          <w:sz w:val="20"/>
          <w:szCs w:val="20"/>
        </w:rPr>
      </w:pPr>
    </w:p>
    <w:p w:rsidR="00F600B8" w:rsidRPr="00DE7782" w:rsidRDefault="00DB606C" w:rsidP="00C75026">
      <w:pPr>
        <w:jc w:val="both"/>
        <w:rPr>
          <w:rFonts w:ascii="Times New Roman" w:hAnsi="Times New Roman" w:cs="Times New Roman"/>
          <w:sz w:val="20"/>
          <w:szCs w:val="20"/>
        </w:rPr>
      </w:pPr>
      <w:r w:rsidRPr="00DE7782">
        <w:rPr>
          <w:rFonts w:ascii="Times New Roman" w:hAnsi="Times New Roman" w:cs="Times New Roman"/>
          <w:sz w:val="20"/>
          <w:szCs w:val="20"/>
        </w:rPr>
        <w:t xml:space="preserve">Alternative heave compensated gangways have been successfully exploited on previously </w:t>
      </w:r>
      <w:r w:rsidR="00CC7D0D" w:rsidRPr="00DE7782">
        <w:rPr>
          <w:rFonts w:ascii="Times New Roman" w:hAnsi="Times New Roman" w:cs="Times New Roman"/>
          <w:sz w:val="20"/>
          <w:szCs w:val="20"/>
        </w:rPr>
        <w:t>designed</w:t>
      </w:r>
      <w:r w:rsidRPr="00DE7782">
        <w:rPr>
          <w:rFonts w:ascii="Times New Roman" w:hAnsi="Times New Roman" w:cs="Times New Roman"/>
          <w:sz w:val="20"/>
          <w:szCs w:val="20"/>
        </w:rPr>
        <w:t xml:space="preserve"> crew transfer vessels in the past. An example is shown</w:t>
      </w:r>
      <w:r w:rsidR="00853DB8" w:rsidRPr="00DE7782">
        <w:rPr>
          <w:rFonts w:ascii="Times New Roman" w:hAnsi="Times New Roman" w:cs="Times New Roman"/>
          <w:sz w:val="20"/>
          <w:szCs w:val="20"/>
        </w:rPr>
        <w:t xml:space="preserve"> on the FBM Designed and built </w:t>
      </w:r>
      <w:r w:rsidR="00BE1F19">
        <w:rPr>
          <w:rFonts w:ascii="Times New Roman" w:hAnsi="Times New Roman" w:cs="Times New Roman"/>
          <w:sz w:val="20"/>
          <w:szCs w:val="20"/>
        </w:rPr>
        <w:t>Swath</w:t>
      </w:r>
      <w:r w:rsidR="00853DB8" w:rsidRPr="00DE7782">
        <w:rPr>
          <w:rFonts w:ascii="Times New Roman" w:hAnsi="Times New Roman" w:cs="Times New Roman"/>
          <w:sz w:val="20"/>
          <w:szCs w:val="20"/>
        </w:rPr>
        <w:t xml:space="preserve"> in 1997 [1] that uses a simple single cylinder to damp out ve</w:t>
      </w:r>
      <w:r w:rsidR="000A23E7">
        <w:rPr>
          <w:rFonts w:ascii="Times New Roman" w:hAnsi="Times New Roman" w:cs="Times New Roman"/>
          <w:sz w:val="20"/>
          <w:szCs w:val="20"/>
        </w:rPr>
        <w:t>rtical heave motions, shown in Fig.</w:t>
      </w:r>
      <w:r w:rsidR="00853DB8" w:rsidRPr="00DE7782">
        <w:rPr>
          <w:rFonts w:ascii="Times New Roman" w:hAnsi="Times New Roman" w:cs="Times New Roman"/>
          <w:sz w:val="20"/>
          <w:szCs w:val="20"/>
        </w:rPr>
        <w:t>3.</w:t>
      </w:r>
      <w:r w:rsidR="00CC7D0D" w:rsidRPr="00DE7782">
        <w:rPr>
          <w:rFonts w:ascii="Times New Roman" w:hAnsi="Times New Roman" w:cs="Times New Roman"/>
          <w:sz w:val="20"/>
          <w:szCs w:val="20"/>
        </w:rPr>
        <w:t xml:space="preserve"> The gangway, or brow, is located on the side of the vessel for beam to beam passenger transfer from ship to ship. Being located on the beam simplifies the mechanism considerably, since the only motion to account for </w:t>
      </w:r>
      <w:r w:rsidR="00700EB9" w:rsidRPr="00DE7782">
        <w:rPr>
          <w:rFonts w:ascii="Times New Roman" w:hAnsi="Times New Roman" w:cs="Times New Roman"/>
          <w:sz w:val="20"/>
          <w:szCs w:val="20"/>
        </w:rPr>
        <w:t>a</w:t>
      </w:r>
      <w:r w:rsidR="00CC7D0D" w:rsidRPr="00DE7782">
        <w:rPr>
          <w:rFonts w:ascii="Times New Roman" w:hAnsi="Times New Roman" w:cs="Times New Roman"/>
          <w:sz w:val="20"/>
          <w:szCs w:val="20"/>
        </w:rPr>
        <w:t>s the vessel pitches or heaves or rolls, the di</w:t>
      </w:r>
      <w:r w:rsidR="000A23E7">
        <w:rPr>
          <w:rFonts w:ascii="Times New Roman" w:hAnsi="Times New Roman" w:cs="Times New Roman"/>
          <w:sz w:val="20"/>
          <w:szCs w:val="20"/>
        </w:rPr>
        <w:t>splacement that is experienced at</w:t>
      </w:r>
      <w:r w:rsidR="00CC7D0D" w:rsidRPr="00DE7782">
        <w:rPr>
          <w:rFonts w:ascii="Times New Roman" w:hAnsi="Times New Roman" w:cs="Times New Roman"/>
          <w:sz w:val="20"/>
          <w:szCs w:val="20"/>
        </w:rPr>
        <w:t xml:space="preserve"> the side</w:t>
      </w:r>
      <w:r w:rsidR="000A23E7">
        <w:rPr>
          <w:rFonts w:ascii="Times New Roman" w:hAnsi="Times New Roman" w:cs="Times New Roman"/>
          <w:sz w:val="20"/>
          <w:szCs w:val="20"/>
        </w:rPr>
        <w:t>,</w:t>
      </w:r>
      <w:r w:rsidR="00CC7D0D" w:rsidRPr="00DE7782">
        <w:rPr>
          <w:rFonts w:ascii="Times New Roman" w:hAnsi="Times New Roman" w:cs="Times New Roman"/>
          <w:sz w:val="20"/>
          <w:szCs w:val="20"/>
        </w:rPr>
        <w:t xml:space="preserve"> is purely vertical. </w:t>
      </w:r>
    </w:p>
    <w:p w:rsidR="002C7977" w:rsidRDefault="002C7977" w:rsidP="00C75026">
      <w:pPr>
        <w:jc w:val="both"/>
        <w:rPr>
          <w:rFonts w:ascii="Times New Roman" w:hAnsi="Times New Roman" w:cs="Times New Roman"/>
          <w:sz w:val="20"/>
          <w:szCs w:val="20"/>
        </w:rPr>
      </w:pPr>
    </w:p>
    <w:p w:rsidR="00C642E8" w:rsidRDefault="00CC7D0D" w:rsidP="002C7977">
      <w:pPr>
        <w:jc w:val="both"/>
        <w:rPr>
          <w:rFonts w:ascii="Times New Roman" w:hAnsi="Times New Roman" w:cs="Times New Roman"/>
          <w:sz w:val="20"/>
          <w:szCs w:val="20"/>
        </w:rPr>
      </w:pPr>
      <w:r w:rsidRPr="00DE7782">
        <w:rPr>
          <w:rFonts w:ascii="Times New Roman" w:hAnsi="Times New Roman" w:cs="Times New Roman"/>
          <w:sz w:val="20"/>
          <w:szCs w:val="20"/>
        </w:rPr>
        <w:t>A modified and updated version was designed by Ad Hoc Marine Designs</w:t>
      </w:r>
      <w:r w:rsidR="000A23E7">
        <w:rPr>
          <w:rFonts w:ascii="Times New Roman" w:hAnsi="Times New Roman" w:cs="Times New Roman"/>
          <w:sz w:val="20"/>
          <w:szCs w:val="20"/>
        </w:rPr>
        <w:t xml:space="preserve"> in 200</w:t>
      </w:r>
      <w:r w:rsidR="00C4532E">
        <w:rPr>
          <w:rFonts w:ascii="Times New Roman" w:hAnsi="Times New Roman" w:cs="Times New Roman"/>
          <w:sz w:val="20"/>
          <w:szCs w:val="20"/>
        </w:rPr>
        <w:t>8</w:t>
      </w:r>
      <w:r w:rsidRPr="00DE7782">
        <w:rPr>
          <w:rFonts w:ascii="Times New Roman" w:hAnsi="Times New Roman" w:cs="Times New Roman"/>
          <w:sz w:val="20"/>
          <w:szCs w:val="20"/>
        </w:rPr>
        <w:t xml:space="preserve"> for use on the foredeck of a</w:t>
      </w:r>
      <w:r w:rsidR="00C642E8" w:rsidRPr="00DE7782">
        <w:rPr>
          <w:rFonts w:ascii="Times New Roman" w:hAnsi="Times New Roman" w:cs="Times New Roman"/>
          <w:sz w:val="20"/>
          <w:szCs w:val="20"/>
        </w:rPr>
        <w:t>nother</w:t>
      </w:r>
      <w:r w:rsidRPr="00DE7782">
        <w:rPr>
          <w:rFonts w:ascii="Times New Roman" w:hAnsi="Times New Roman" w:cs="Times New Roman"/>
          <w:sz w:val="20"/>
          <w:szCs w:val="20"/>
        </w:rPr>
        <w:t xml:space="preserve"> </w:t>
      </w:r>
      <w:r w:rsidR="00BE1F19">
        <w:rPr>
          <w:rFonts w:ascii="Times New Roman" w:hAnsi="Times New Roman" w:cs="Times New Roman"/>
          <w:sz w:val="20"/>
          <w:szCs w:val="20"/>
        </w:rPr>
        <w:t>Swath</w:t>
      </w:r>
      <w:r w:rsidRPr="00DE7782">
        <w:rPr>
          <w:rFonts w:ascii="Times New Roman" w:hAnsi="Times New Roman" w:cs="Times New Roman"/>
          <w:sz w:val="20"/>
          <w:szCs w:val="20"/>
        </w:rPr>
        <w:t xml:space="preserve"> shown in </w:t>
      </w:r>
      <w:r w:rsidR="000A23E7">
        <w:rPr>
          <w:rFonts w:ascii="Times New Roman" w:hAnsi="Times New Roman" w:cs="Times New Roman"/>
          <w:sz w:val="20"/>
          <w:szCs w:val="20"/>
        </w:rPr>
        <w:t>F</w:t>
      </w:r>
      <w:r w:rsidR="00C642E8" w:rsidRPr="00DE7782">
        <w:rPr>
          <w:rFonts w:ascii="Times New Roman" w:hAnsi="Times New Roman" w:cs="Times New Roman"/>
          <w:sz w:val="20"/>
          <w:szCs w:val="20"/>
        </w:rPr>
        <w:t>ig.4. Being on the foredeck increased the complexity of the system as well as the cost. Howev</w:t>
      </w:r>
      <w:r w:rsidR="00210EA5" w:rsidRPr="00DE7782">
        <w:rPr>
          <w:rFonts w:ascii="Times New Roman" w:hAnsi="Times New Roman" w:cs="Times New Roman"/>
          <w:sz w:val="20"/>
          <w:szCs w:val="20"/>
        </w:rPr>
        <w:t xml:space="preserve">er it was still a compact unit. </w:t>
      </w:r>
    </w:p>
    <w:p w:rsidR="002C7977" w:rsidRPr="00DE7782" w:rsidRDefault="002C7977" w:rsidP="002C7977">
      <w:pPr>
        <w:jc w:val="both"/>
        <w:rPr>
          <w:rFonts w:ascii="Times New Roman" w:hAnsi="Times New Roman" w:cs="Times New Roman"/>
          <w:sz w:val="20"/>
          <w:szCs w:val="20"/>
        </w:rPr>
      </w:pPr>
    </w:p>
    <w:p w:rsidR="00314F4B" w:rsidRPr="00DE7782" w:rsidRDefault="00C642E8" w:rsidP="00C75026">
      <w:pPr>
        <w:jc w:val="both"/>
        <w:rPr>
          <w:rFonts w:ascii="Times New Roman" w:hAnsi="Times New Roman" w:cs="Times New Roman"/>
          <w:sz w:val="20"/>
          <w:szCs w:val="20"/>
        </w:rPr>
      </w:pPr>
      <w:r w:rsidRPr="00DE7782">
        <w:rPr>
          <w:rFonts w:ascii="Times New Roman" w:hAnsi="Times New Roman" w:cs="Times New Roman"/>
          <w:sz w:val="20"/>
          <w:szCs w:val="20"/>
        </w:rPr>
        <w:t xml:space="preserve">The gangways, or brows, shown in </w:t>
      </w:r>
      <w:r w:rsidR="00C4532E">
        <w:rPr>
          <w:rFonts w:ascii="Times New Roman" w:hAnsi="Times New Roman" w:cs="Times New Roman"/>
          <w:sz w:val="20"/>
          <w:szCs w:val="20"/>
        </w:rPr>
        <w:t>Fig’s.</w:t>
      </w:r>
      <w:r w:rsidRPr="00DE7782">
        <w:rPr>
          <w:rFonts w:ascii="Times New Roman" w:hAnsi="Times New Roman" w:cs="Times New Roman"/>
          <w:sz w:val="20"/>
          <w:szCs w:val="20"/>
        </w:rPr>
        <w:t xml:space="preserve">3 and 4 have been successful principally owing to the benign motions of the vessel it is </w:t>
      </w:r>
      <w:r w:rsidR="00C656C6">
        <w:rPr>
          <w:rFonts w:ascii="Times New Roman" w:hAnsi="Times New Roman" w:cs="Times New Roman"/>
          <w:sz w:val="20"/>
          <w:szCs w:val="20"/>
        </w:rPr>
        <w:t>s</w:t>
      </w:r>
      <w:r w:rsidRPr="00DE7782">
        <w:rPr>
          <w:rFonts w:ascii="Times New Roman" w:hAnsi="Times New Roman" w:cs="Times New Roman"/>
          <w:sz w:val="20"/>
          <w:szCs w:val="20"/>
        </w:rPr>
        <w:t>ited on</w:t>
      </w:r>
      <w:r w:rsidR="00210EA5" w:rsidRPr="00DE7782">
        <w:rPr>
          <w:rFonts w:ascii="Times New Roman" w:hAnsi="Times New Roman" w:cs="Times New Roman"/>
          <w:sz w:val="20"/>
          <w:szCs w:val="20"/>
        </w:rPr>
        <w:t xml:space="preserve"> – this is the principal reason for such small compact units compared to those on offer in today’s market. </w:t>
      </w:r>
      <w:r w:rsidRPr="00DE7782">
        <w:rPr>
          <w:rFonts w:ascii="Times New Roman" w:hAnsi="Times New Roman" w:cs="Times New Roman"/>
          <w:sz w:val="20"/>
          <w:szCs w:val="20"/>
        </w:rPr>
        <w:t xml:space="preserve">Had these systems been employed on </w:t>
      </w:r>
      <w:r w:rsidR="001A593D" w:rsidRPr="00DE7782">
        <w:rPr>
          <w:rFonts w:ascii="Times New Roman" w:hAnsi="Times New Roman" w:cs="Times New Roman"/>
          <w:sz w:val="20"/>
          <w:szCs w:val="20"/>
        </w:rPr>
        <w:t>conventional multihulls</w:t>
      </w:r>
      <w:r w:rsidRPr="00DE7782">
        <w:rPr>
          <w:rFonts w:ascii="Times New Roman" w:hAnsi="Times New Roman" w:cs="Times New Roman"/>
          <w:sz w:val="20"/>
          <w:szCs w:val="20"/>
        </w:rPr>
        <w:t xml:space="preserve">, it is highly likely that major modifications would have been required. This was most </w:t>
      </w:r>
      <w:r w:rsidRPr="00DE7782">
        <w:rPr>
          <w:rFonts w:ascii="Times New Roman" w:hAnsi="Times New Roman" w:cs="Times New Roman"/>
          <w:sz w:val="20"/>
          <w:szCs w:val="20"/>
        </w:rPr>
        <w:lastRenderedPageBreak/>
        <w:t xml:space="preserve">certainly true in the case of the </w:t>
      </w:r>
      <w:proofErr w:type="spellStart"/>
      <w:r w:rsidRPr="00DE7782">
        <w:rPr>
          <w:rFonts w:ascii="Times New Roman" w:hAnsi="Times New Roman" w:cs="Times New Roman"/>
          <w:sz w:val="20"/>
          <w:szCs w:val="20"/>
        </w:rPr>
        <w:t>Autobrow</w:t>
      </w:r>
      <w:proofErr w:type="spellEnd"/>
      <w:r w:rsidRPr="00DE7782">
        <w:rPr>
          <w:rFonts w:ascii="Times New Roman" w:hAnsi="Times New Roman" w:cs="Times New Roman"/>
          <w:sz w:val="20"/>
          <w:szCs w:val="20"/>
        </w:rPr>
        <w:t xml:space="preserve">, designed by Ad Hoc Marine deigns as part of the Carbon Trust competition for methods of safer transfers. The design was one of the 13 eventual winners, as shown in </w:t>
      </w:r>
      <w:r w:rsidR="00C4532E">
        <w:rPr>
          <w:rFonts w:ascii="Times New Roman" w:hAnsi="Times New Roman" w:cs="Times New Roman"/>
          <w:sz w:val="20"/>
          <w:szCs w:val="20"/>
        </w:rPr>
        <w:t>F</w:t>
      </w:r>
      <w:r w:rsidR="00FF721A" w:rsidRPr="00DE7782">
        <w:rPr>
          <w:rFonts w:ascii="Times New Roman" w:hAnsi="Times New Roman" w:cs="Times New Roman"/>
          <w:sz w:val="20"/>
          <w:szCs w:val="20"/>
        </w:rPr>
        <w:t xml:space="preserve">ig. 5. </w:t>
      </w:r>
    </w:p>
    <w:p w:rsidR="000B5122" w:rsidRDefault="000B5122" w:rsidP="00C75026">
      <w:pPr>
        <w:jc w:val="both"/>
        <w:rPr>
          <w:rFonts w:ascii="Times New Roman" w:hAnsi="Times New Roman" w:cs="Times New Roman"/>
          <w:sz w:val="20"/>
          <w:szCs w:val="20"/>
        </w:rPr>
      </w:pPr>
    </w:p>
    <w:p w:rsidR="00DB606C" w:rsidRPr="00DE7782" w:rsidRDefault="001A593D" w:rsidP="00C75026">
      <w:pPr>
        <w:jc w:val="both"/>
        <w:rPr>
          <w:rFonts w:ascii="Times New Roman" w:hAnsi="Times New Roman" w:cs="Times New Roman"/>
          <w:sz w:val="20"/>
          <w:szCs w:val="20"/>
        </w:rPr>
      </w:pPr>
      <w:r w:rsidRPr="00DE7782">
        <w:rPr>
          <w:rFonts w:ascii="Times New Roman" w:hAnsi="Times New Roman" w:cs="Times New Roman"/>
          <w:sz w:val="20"/>
          <w:szCs w:val="20"/>
        </w:rPr>
        <w:t xml:space="preserve">The size of the unit is clearly much larger and the hydraulics </w:t>
      </w:r>
      <w:r w:rsidR="00C4532E">
        <w:rPr>
          <w:rFonts w:ascii="Times New Roman" w:hAnsi="Times New Roman" w:cs="Times New Roman"/>
          <w:sz w:val="20"/>
          <w:szCs w:val="20"/>
        </w:rPr>
        <w:t>required resulted</w:t>
      </w:r>
      <w:r w:rsidRPr="00DE7782">
        <w:rPr>
          <w:rFonts w:ascii="Times New Roman" w:hAnsi="Times New Roman" w:cs="Times New Roman"/>
          <w:sz w:val="20"/>
          <w:szCs w:val="20"/>
        </w:rPr>
        <w:t xml:space="preserve"> </w:t>
      </w:r>
      <w:r w:rsidR="00C4532E">
        <w:rPr>
          <w:rFonts w:ascii="Times New Roman" w:hAnsi="Times New Roman" w:cs="Times New Roman"/>
          <w:sz w:val="20"/>
          <w:szCs w:val="20"/>
        </w:rPr>
        <w:t>with</w:t>
      </w:r>
      <w:r w:rsidRPr="00DE7782">
        <w:rPr>
          <w:rFonts w:ascii="Times New Roman" w:hAnsi="Times New Roman" w:cs="Times New Roman"/>
          <w:sz w:val="20"/>
          <w:szCs w:val="20"/>
        </w:rPr>
        <w:t xml:space="preserve"> </w:t>
      </w:r>
      <w:r w:rsidR="00C4532E">
        <w:rPr>
          <w:rFonts w:ascii="Times New Roman" w:hAnsi="Times New Roman" w:cs="Times New Roman"/>
          <w:sz w:val="20"/>
          <w:szCs w:val="20"/>
        </w:rPr>
        <w:t xml:space="preserve">much </w:t>
      </w:r>
      <w:r w:rsidRPr="00DE7782">
        <w:rPr>
          <w:rFonts w:ascii="Times New Roman" w:hAnsi="Times New Roman" w:cs="Times New Roman"/>
          <w:sz w:val="20"/>
          <w:szCs w:val="20"/>
        </w:rPr>
        <w:t xml:space="preserve">higher power requirements. </w:t>
      </w:r>
      <w:r w:rsidR="00BE4CB7" w:rsidRPr="00DE7782">
        <w:rPr>
          <w:rFonts w:ascii="Times New Roman" w:hAnsi="Times New Roman" w:cs="Times New Roman"/>
          <w:sz w:val="20"/>
          <w:szCs w:val="20"/>
        </w:rPr>
        <w:t xml:space="preserve">The reasons for the difference between the two, one on a </w:t>
      </w:r>
      <w:r w:rsidR="00BE1F19">
        <w:rPr>
          <w:rFonts w:ascii="Times New Roman" w:hAnsi="Times New Roman" w:cs="Times New Roman"/>
          <w:sz w:val="20"/>
          <w:szCs w:val="20"/>
        </w:rPr>
        <w:t>Swath</w:t>
      </w:r>
      <w:r w:rsidR="00BE4CB7" w:rsidRPr="00DE7782">
        <w:rPr>
          <w:rFonts w:ascii="Times New Roman" w:hAnsi="Times New Roman" w:cs="Times New Roman"/>
          <w:sz w:val="20"/>
          <w:szCs w:val="20"/>
        </w:rPr>
        <w:t xml:space="preserve"> and the other on a catamaran are simple naval architecture and hydrodynamics</w:t>
      </w:r>
      <w:r w:rsidR="00F9016E" w:rsidRPr="00DE7782">
        <w:rPr>
          <w:rFonts w:ascii="Times New Roman" w:hAnsi="Times New Roman" w:cs="Times New Roman"/>
          <w:sz w:val="20"/>
          <w:szCs w:val="20"/>
        </w:rPr>
        <w:t xml:space="preserve"> of the vessels they are sited on</w:t>
      </w:r>
      <w:r w:rsidR="00BE4CB7" w:rsidRPr="00DE7782">
        <w:rPr>
          <w:rFonts w:ascii="Times New Roman" w:hAnsi="Times New Roman" w:cs="Times New Roman"/>
          <w:sz w:val="20"/>
          <w:szCs w:val="20"/>
        </w:rPr>
        <w:t xml:space="preserve">. </w:t>
      </w:r>
      <w:r w:rsidR="000C4E5A" w:rsidRPr="00DE7782">
        <w:rPr>
          <w:rFonts w:ascii="Times New Roman" w:hAnsi="Times New Roman" w:cs="Times New Roman"/>
          <w:sz w:val="20"/>
          <w:szCs w:val="20"/>
        </w:rPr>
        <w:t xml:space="preserve">The vessels shown in </w:t>
      </w:r>
      <w:r w:rsidR="00C656C6">
        <w:rPr>
          <w:rFonts w:ascii="Times New Roman" w:hAnsi="Times New Roman" w:cs="Times New Roman"/>
          <w:sz w:val="20"/>
          <w:szCs w:val="20"/>
        </w:rPr>
        <w:t>F</w:t>
      </w:r>
      <w:r w:rsidR="000C4E5A" w:rsidRPr="00DE7782">
        <w:rPr>
          <w:rFonts w:ascii="Times New Roman" w:hAnsi="Times New Roman" w:cs="Times New Roman"/>
          <w:sz w:val="20"/>
          <w:szCs w:val="20"/>
        </w:rPr>
        <w:t xml:space="preserve">ig.1 and 2 </w:t>
      </w:r>
      <w:r w:rsidR="00816485" w:rsidRPr="00DE7782">
        <w:rPr>
          <w:rFonts w:ascii="Times New Roman" w:hAnsi="Times New Roman" w:cs="Times New Roman"/>
          <w:sz w:val="20"/>
          <w:szCs w:val="20"/>
        </w:rPr>
        <w:t>are typical</w:t>
      </w:r>
      <w:r w:rsidR="000C4E5A" w:rsidRPr="00DE7782">
        <w:rPr>
          <w:rFonts w:ascii="Times New Roman" w:hAnsi="Times New Roman" w:cs="Times New Roman"/>
          <w:sz w:val="20"/>
          <w:szCs w:val="20"/>
        </w:rPr>
        <w:t xml:space="preserve"> CTVs in the 20</w:t>
      </w:r>
      <w:r w:rsidR="00C656C6">
        <w:rPr>
          <w:rFonts w:ascii="Times New Roman" w:hAnsi="Times New Roman" w:cs="Times New Roman"/>
          <w:sz w:val="20"/>
          <w:szCs w:val="20"/>
        </w:rPr>
        <w:t>-24</w:t>
      </w:r>
      <w:r w:rsidR="000C4E5A" w:rsidRPr="00DE7782">
        <w:rPr>
          <w:rFonts w:ascii="Times New Roman" w:hAnsi="Times New Roman" w:cs="Times New Roman"/>
          <w:sz w:val="20"/>
          <w:szCs w:val="20"/>
        </w:rPr>
        <w:t xml:space="preserve">m size. </w:t>
      </w:r>
      <w:r w:rsidR="00816485" w:rsidRPr="00DE7782">
        <w:rPr>
          <w:rFonts w:ascii="Times New Roman" w:hAnsi="Times New Roman" w:cs="Times New Roman"/>
          <w:sz w:val="20"/>
          <w:szCs w:val="20"/>
        </w:rPr>
        <w:t>These vessel</w:t>
      </w:r>
      <w:r w:rsidR="00F9016E" w:rsidRPr="00DE7782">
        <w:rPr>
          <w:rFonts w:ascii="Times New Roman" w:hAnsi="Times New Roman" w:cs="Times New Roman"/>
          <w:sz w:val="20"/>
          <w:szCs w:val="20"/>
        </w:rPr>
        <w:t>s</w:t>
      </w:r>
      <w:r w:rsidR="00816485" w:rsidRPr="00DE7782">
        <w:rPr>
          <w:rFonts w:ascii="Times New Roman" w:hAnsi="Times New Roman" w:cs="Times New Roman"/>
          <w:sz w:val="20"/>
          <w:szCs w:val="20"/>
        </w:rPr>
        <w:t xml:space="preserve"> all exhibit very similar natural periods of motion despite their varying hull shapes</w:t>
      </w:r>
      <w:r w:rsidR="00F9016E" w:rsidRPr="00DE7782">
        <w:rPr>
          <w:rFonts w:ascii="Times New Roman" w:hAnsi="Times New Roman" w:cs="Times New Roman"/>
          <w:sz w:val="20"/>
          <w:szCs w:val="20"/>
        </w:rPr>
        <w:t>; the displacement and waterplane area</w:t>
      </w:r>
      <w:r w:rsidR="004728D6">
        <w:rPr>
          <w:rFonts w:ascii="Times New Roman" w:hAnsi="Times New Roman" w:cs="Times New Roman"/>
          <w:sz w:val="20"/>
          <w:szCs w:val="20"/>
        </w:rPr>
        <w:t xml:space="preserve"> ratio</w:t>
      </w:r>
      <w:r w:rsidR="00F9016E" w:rsidRPr="00DE7782">
        <w:rPr>
          <w:rFonts w:ascii="Times New Roman" w:hAnsi="Times New Roman" w:cs="Times New Roman"/>
          <w:sz w:val="20"/>
          <w:szCs w:val="20"/>
        </w:rPr>
        <w:t>s are very similar</w:t>
      </w:r>
      <w:r w:rsidR="00816485" w:rsidRPr="00DE7782">
        <w:rPr>
          <w:rFonts w:ascii="Times New Roman" w:hAnsi="Times New Roman" w:cs="Times New Roman"/>
          <w:sz w:val="20"/>
          <w:szCs w:val="20"/>
        </w:rPr>
        <w:t xml:space="preserve">. </w:t>
      </w:r>
    </w:p>
    <w:p w:rsidR="00C8758B" w:rsidRPr="00DE7782" w:rsidRDefault="00C8758B" w:rsidP="00C75026">
      <w:pPr>
        <w:jc w:val="both"/>
        <w:rPr>
          <w:rFonts w:ascii="Times New Roman" w:hAnsi="Times New Roman" w:cs="Times New Roman"/>
          <w:sz w:val="20"/>
          <w:szCs w:val="20"/>
        </w:rPr>
      </w:pPr>
    </w:p>
    <w:p w:rsidR="00816485" w:rsidRPr="00DE7782" w:rsidRDefault="00C8758B" w:rsidP="00C75026">
      <w:pPr>
        <w:jc w:val="both"/>
        <w:rPr>
          <w:rFonts w:ascii="Times New Roman" w:hAnsi="Times New Roman" w:cs="Times New Roman"/>
          <w:sz w:val="20"/>
          <w:szCs w:val="20"/>
        </w:rPr>
      </w:pPr>
      <w:r w:rsidRPr="00DE7782">
        <w:rPr>
          <w:rFonts w:ascii="Times New Roman" w:hAnsi="Times New Roman" w:cs="Times New Roman"/>
          <w:sz w:val="20"/>
          <w:szCs w:val="20"/>
        </w:rPr>
        <w:t>2.2 Basic Requirements</w:t>
      </w:r>
    </w:p>
    <w:p w:rsidR="00C8758B" w:rsidRPr="00DE7782" w:rsidRDefault="00C8758B" w:rsidP="00C75026">
      <w:pPr>
        <w:jc w:val="both"/>
        <w:rPr>
          <w:rFonts w:ascii="Times New Roman" w:hAnsi="Times New Roman" w:cs="Times New Roman"/>
          <w:sz w:val="20"/>
          <w:szCs w:val="20"/>
        </w:rPr>
      </w:pPr>
    </w:p>
    <w:p w:rsidR="00816485" w:rsidRPr="00DE7782" w:rsidRDefault="00816485" w:rsidP="00C75026">
      <w:pPr>
        <w:jc w:val="both"/>
        <w:rPr>
          <w:rFonts w:ascii="Times New Roman" w:hAnsi="Times New Roman" w:cs="Times New Roman"/>
          <w:sz w:val="20"/>
          <w:szCs w:val="20"/>
        </w:rPr>
      </w:pPr>
      <w:r w:rsidRPr="00DE7782">
        <w:rPr>
          <w:rFonts w:ascii="Times New Roman" w:hAnsi="Times New Roman" w:cs="Times New Roman"/>
          <w:sz w:val="20"/>
          <w:szCs w:val="20"/>
        </w:rPr>
        <w:t xml:space="preserve">Taking the </w:t>
      </w:r>
      <w:r w:rsidR="004728D6">
        <w:rPr>
          <w:rFonts w:ascii="Times New Roman" w:hAnsi="Times New Roman" w:cs="Times New Roman"/>
          <w:sz w:val="20"/>
          <w:szCs w:val="20"/>
        </w:rPr>
        <w:t xml:space="preserve">typical 20-24m </w:t>
      </w:r>
      <w:r w:rsidRPr="00DE7782">
        <w:rPr>
          <w:rFonts w:ascii="Times New Roman" w:hAnsi="Times New Roman" w:cs="Times New Roman"/>
          <w:sz w:val="20"/>
          <w:szCs w:val="20"/>
        </w:rPr>
        <w:t>catamaran as an example, what would be a typical pitch period and heave period? For this vessel</w:t>
      </w:r>
      <w:r w:rsidR="004728D6">
        <w:rPr>
          <w:rFonts w:ascii="Times New Roman" w:hAnsi="Times New Roman" w:cs="Times New Roman"/>
          <w:sz w:val="20"/>
          <w:szCs w:val="20"/>
        </w:rPr>
        <w:t>,</w:t>
      </w:r>
      <w:r w:rsidRPr="00DE7782">
        <w:rPr>
          <w:rFonts w:ascii="Times New Roman" w:hAnsi="Times New Roman" w:cs="Times New Roman"/>
          <w:sz w:val="20"/>
          <w:szCs w:val="20"/>
        </w:rPr>
        <w:t xml:space="preserve"> empirical evidence (and from the author’s own database </w:t>
      </w:r>
      <w:r w:rsidR="000B335B" w:rsidRPr="00DE7782">
        <w:rPr>
          <w:rFonts w:ascii="Times New Roman" w:hAnsi="Times New Roman" w:cs="Times New Roman"/>
          <w:sz w:val="20"/>
          <w:szCs w:val="20"/>
        </w:rPr>
        <w:t xml:space="preserve">from sea trials </w:t>
      </w:r>
      <w:r w:rsidRPr="00DE7782">
        <w:rPr>
          <w:rFonts w:ascii="Times New Roman" w:hAnsi="Times New Roman" w:cs="Times New Roman"/>
          <w:sz w:val="20"/>
          <w:szCs w:val="20"/>
        </w:rPr>
        <w:t xml:space="preserve">of previous vessels) suggests approximately 2.5 seconds for both pitch and heave. Given this the range of motions and this forces that any gangway or brow is required to compensate for can be calculated. For the catamaran CTV the tangential force when pitching is calculated as 1.2kN </w:t>
      </w:r>
      <w:r w:rsidR="00E3357C" w:rsidRPr="00DE7782">
        <w:rPr>
          <w:rFonts w:ascii="Times New Roman" w:hAnsi="Times New Roman" w:cs="Times New Roman"/>
          <w:sz w:val="20"/>
          <w:szCs w:val="20"/>
        </w:rPr>
        <w:t xml:space="preserve">the force normal to this as 7.7kN </w:t>
      </w:r>
      <w:r w:rsidRPr="00DE7782">
        <w:rPr>
          <w:rFonts w:ascii="Times New Roman" w:hAnsi="Times New Roman" w:cs="Times New Roman"/>
          <w:sz w:val="20"/>
          <w:szCs w:val="20"/>
        </w:rPr>
        <w:t xml:space="preserve">and the vertical heave as 25.6kN, assuming a range of motion of 2.50m or </w:t>
      </w:r>
      <w:r w:rsidRPr="00DE7782">
        <w:rPr>
          <w:rFonts w:ascii="Times New Roman" w:hAnsi="Times New Roman" w:cs="Times New Roman"/>
          <w:sz w:val="20"/>
          <w:szCs w:val="20"/>
        </w:rPr>
        <w:sym w:font="Symbol" w:char="F0B1"/>
      </w:r>
      <w:r w:rsidRPr="00DE7782">
        <w:rPr>
          <w:rFonts w:ascii="Times New Roman" w:hAnsi="Times New Roman" w:cs="Times New Roman"/>
          <w:sz w:val="20"/>
          <w:szCs w:val="20"/>
        </w:rPr>
        <w:t xml:space="preserve"> 1.</w:t>
      </w:r>
      <w:r w:rsidR="004728D6">
        <w:rPr>
          <w:rFonts w:ascii="Times New Roman" w:hAnsi="Times New Roman" w:cs="Times New Roman"/>
          <w:sz w:val="20"/>
          <w:szCs w:val="20"/>
        </w:rPr>
        <w:t>2</w:t>
      </w:r>
      <w:r w:rsidRPr="00DE7782">
        <w:rPr>
          <w:rFonts w:ascii="Times New Roman" w:hAnsi="Times New Roman" w:cs="Times New Roman"/>
          <w:sz w:val="20"/>
          <w:szCs w:val="20"/>
        </w:rPr>
        <w:t xml:space="preserve">5m. A </w:t>
      </w:r>
      <w:r w:rsidR="00BE1F19">
        <w:rPr>
          <w:rFonts w:ascii="Times New Roman" w:hAnsi="Times New Roman" w:cs="Times New Roman"/>
          <w:sz w:val="20"/>
          <w:szCs w:val="20"/>
        </w:rPr>
        <w:t>Swath</w:t>
      </w:r>
      <w:r w:rsidRPr="00DE7782">
        <w:rPr>
          <w:rFonts w:ascii="Times New Roman" w:hAnsi="Times New Roman" w:cs="Times New Roman"/>
          <w:sz w:val="20"/>
          <w:szCs w:val="20"/>
        </w:rPr>
        <w:t xml:space="preserve"> of the same size has a pitch period of 6 seconds and heave period of 5 seconds. Assuming everything else remains the same the tangential force reduces to 0.2kN (83% less) </w:t>
      </w:r>
      <w:r w:rsidR="00E3357C" w:rsidRPr="00DE7782">
        <w:rPr>
          <w:rFonts w:ascii="Times New Roman" w:hAnsi="Times New Roman" w:cs="Times New Roman"/>
          <w:sz w:val="20"/>
          <w:szCs w:val="20"/>
        </w:rPr>
        <w:t>normal to this of 1.3kN (83% less)</w:t>
      </w:r>
      <w:r w:rsidRPr="00DE7782">
        <w:rPr>
          <w:rFonts w:ascii="Times New Roman" w:hAnsi="Times New Roman" w:cs="Times New Roman"/>
          <w:sz w:val="20"/>
          <w:szCs w:val="20"/>
        </w:rPr>
        <w:t xml:space="preserve"> and the heave to 13.7kN (46% less).</w:t>
      </w:r>
      <w:r w:rsidR="00E3357C" w:rsidRPr="00DE7782">
        <w:rPr>
          <w:rFonts w:ascii="Times New Roman" w:hAnsi="Times New Roman" w:cs="Times New Roman"/>
          <w:sz w:val="20"/>
          <w:szCs w:val="20"/>
        </w:rPr>
        <w:t xml:space="preserve"> It is very obvious that the change in natural periods of the vessel has a significant effect on the forces experienced and hence the power requirements for the damping system that is utilised.</w:t>
      </w:r>
      <w:r w:rsidR="006E47B7" w:rsidRPr="00DE7782">
        <w:rPr>
          <w:rFonts w:ascii="Times New Roman" w:hAnsi="Times New Roman" w:cs="Times New Roman"/>
          <w:sz w:val="20"/>
          <w:szCs w:val="20"/>
        </w:rPr>
        <w:t xml:space="preserve"> And this leads to large cumbersome units like those shown in </w:t>
      </w:r>
      <w:r w:rsidR="004728D6">
        <w:rPr>
          <w:rFonts w:ascii="Times New Roman" w:hAnsi="Times New Roman" w:cs="Times New Roman"/>
          <w:sz w:val="20"/>
          <w:szCs w:val="20"/>
        </w:rPr>
        <w:t>F</w:t>
      </w:r>
      <w:r w:rsidR="006E47B7" w:rsidRPr="00DE7782">
        <w:rPr>
          <w:rFonts w:ascii="Times New Roman" w:hAnsi="Times New Roman" w:cs="Times New Roman"/>
          <w:sz w:val="20"/>
          <w:szCs w:val="20"/>
        </w:rPr>
        <w:t xml:space="preserve">ig.2 and </w:t>
      </w:r>
      <w:r w:rsidR="004728D6">
        <w:rPr>
          <w:rFonts w:ascii="Times New Roman" w:hAnsi="Times New Roman" w:cs="Times New Roman"/>
          <w:sz w:val="20"/>
          <w:szCs w:val="20"/>
        </w:rPr>
        <w:t>F</w:t>
      </w:r>
      <w:r w:rsidR="006E47B7" w:rsidRPr="00DE7782">
        <w:rPr>
          <w:rFonts w:ascii="Times New Roman" w:hAnsi="Times New Roman" w:cs="Times New Roman"/>
          <w:sz w:val="20"/>
          <w:szCs w:val="20"/>
        </w:rPr>
        <w:t>ig.5.</w:t>
      </w:r>
    </w:p>
    <w:p w:rsidR="006E47B7" w:rsidRPr="00DE7782" w:rsidRDefault="006E47B7" w:rsidP="00C75026">
      <w:pPr>
        <w:jc w:val="both"/>
        <w:rPr>
          <w:rFonts w:ascii="Times New Roman" w:hAnsi="Times New Roman" w:cs="Times New Roman"/>
          <w:sz w:val="20"/>
          <w:szCs w:val="20"/>
        </w:rPr>
      </w:pPr>
    </w:p>
    <w:p w:rsidR="006E5D89" w:rsidRDefault="006E5D89" w:rsidP="006E5D89">
      <w:pPr>
        <w:jc w:val="both"/>
        <w:rPr>
          <w:rFonts w:ascii="Times New Roman" w:hAnsi="Times New Roman" w:cs="Times New Roman"/>
          <w:sz w:val="20"/>
          <w:szCs w:val="20"/>
        </w:rPr>
      </w:pPr>
      <w:r w:rsidRPr="00DE7782">
        <w:rPr>
          <w:rFonts w:ascii="Times New Roman" w:hAnsi="Times New Roman" w:cs="Times New Roman"/>
          <w:sz w:val="20"/>
          <w:szCs w:val="20"/>
        </w:rPr>
        <w:t xml:space="preserve">The reason for the big differences in natural </w:t>
      </w:r>
      <w:proofErr w:type="gramStart"/>
      <w:r w:rsidRPr="00DE7782">
        <w:rPr>
          <w:rFonts w:ascii="Times New Roman" w:hAnsi="Times New Roman" w:cs="Times New Roman"/>
          <w:sz w:val="20"/>
          <w:szCs w:val="20"/>
        </w:rPr>
        <w:t>periods,</w:t>
      </w:r>
      <w:proofErr w:type="gramEnd"/>
      <w:r w:rsidRPr="00DE7782">
        <w:rPr>
          <w:rFonts w:ascii="Times New Roman" w:hAnsi="Times New Roman" w:cs="Times New Roman"/>
          <w:sz w:val="20"/>
          <w:szCs w:val="20"/>
        </w:rPr>
        <w:t xml:space="preserve"> and hence forces, is</w:t>
      </w:r>
      <w:r w:rsidR="000B335B" w:rsidRPr="00DE7782">
        <w:rPr>
          <w:rFonts w:ascii="Times New Roman" w:hAnsi="Times New Roman" w:cs="Times New Roman"/>
          <w:sz w:val="20"/>
          <w:szCs w:val="20"/>
        </w:rPr>
        <w:t xml:space="preserve"> purely</w:t>
      </w:r>
      <w:r w:rsidRPr="00DE7782">
        <w:rPr>
          <w:rFonts w:ascii="Times New Roman" w:hAnsi="Times New Roman" w:cs="Times New Roman"/>
          <w:sz w:val="20"/>
          <w:szCs w:val="20"/>
        </w:rPr>
        <w:t xml:space="preserve"> hydrodynamic. All objects have a natural frequency of vibration, and this is true of any object be it car or boat.</w:t>
      </w:r>
      <w:r w:rsidR="000B335B" w:rsidRPr="00DE7782">
        <w:rPr>
          <w:rFonts w:ascii="Times New Roman" w:hAnsi="Times New Roman" w:cs="Times New Roman"/>
          <w:sz w:val="20"/>
          <w:szCs w:val="20"/>
        </w:rPr>
        <w:t xml:space="preserve"> If the natural frequency</w:t>
      </w:r>
      <w:r w:rsidRPr="00DE7782">
        <w:rPr>
          <w:rFonts w:ascii="Times New Roman" w:hAnsi="Times New Roman" w:cs="Times New Roman"/>
          <w:sz w:val="20"/>
          <w:szCs w:val="20"/>
        </w:rPr>
        <w:t xml:space="preserve"> coincides with the same encounter frequency of each wave this creates the very unpleasant motions called resonance.  Therefore to understand the effects of waves on a boat is to understand the natural frequency and what influences them. </w:t>
      </w:r>
      <w:r w:rsidR="004728D6">
        <w:rPr>
          <w:rFonts w:ascii="Times New Roman" w:hAnsi="Times New Roman" w:cs="Times New Roman"/>
          <w:sz w:val="20"/>
          <w:szCs w:val="20"/>
        </w:rPr>
        <w:t>T</w:t>
      </w:r>
      <w:r w:rsidRPr="00DE7782">
        <w:rPr>
          <w:rFonts w:ascii="Times New Roman" w:hAnsi="Times New Roman" w:cs="Times New Roman"/>
          <w:sz w:val="20"/>
          <w:szCs w:val="20"/>
        </w:rPr>
        <w:t>he period of motion is given by the following expression:</w:t>
      </w:r>
    </w:p>
    <w:p w:rsidR="006E5D89" w:rsidRPr="00DE7782" w:rsidRDefault="006E5D89" w:rsidP="006E5D89">
      <w:pPr>
        <w:jc w:val="both"/>
        <w:rPr>
          <w:rFonts w:ascii="Times New Roman" w:hAnsi="Times New Roman" w:cs="Times New Roman"/>
          <w:sz w:val="20"/>
          <w:szCs w:val="20"/>
        </w:rPr>
      </w:pPr>
    </w:p>
    <w:p w:rsidR="006E5D89" w:rsidRPr="00DE7782" w:rsidRDefault="006E5D89" w:rsidP="006E5D89">
      <w:pPr>
        <w:jc w:val="both"/>
        <w:rPr>
          <w:rFonts w:ascii="Times New Roman" w:hAnsi="Times New Roman" w:cs="Times New Roman"/>
          <w:sz w:val="20"/>
          <w:szCs w:val="20"/>
        </w:rPr>
      </w:pPr>
      <w:r w:rsidRPr="00DE7782">
        <w:rPr>
          <w:rFonts w:ascii="Times New Roman" w:hAnsi="Times New Roman" w:cs="Times New Roman"/>
          <w:sz w:val="20"/>
          <w:szCs w:val="20"/>
        </w:rPr>
        <w:t>a.</w:t>
      </w:r>
      <w:r w:rsidRPr="00DE7782">
        <w:rPr>
          <w:rFonts w:ascii="Times New Roman" w:hAnsi="Times New Roman" w:cs="Times New Roman"/>
          <w:sz w:val="20"/>
          <w:szCs w:val="20"/>
          <w:u w:val="single"/>
        </w:rPr>
        <w:t>d</w:t>
      </w:r>
      <w:r w:rsidRPr="00DE7782">
        <w:rPr>
          <w:rFonts w:ascii="Times New Roman" w:hAnsi="Times New Roman" w:cs="Times New Roman"/>
          <w:sz w:val="20"/>
          <w:szCs w:val="20"/>
          <w:u w:val="single"/>
          <w:vertAlign w:val="superscript"/>
        </w:rPr>
        <w:t>2</w:t>
      </w:r>
      <w:r w:rsidRPr="00DE7782">
        <w:rPr>
          <w:rFonts w:ascii="Times New Roman" w:hAnsi="Times New Roman" w:cs="Times New Roman"/>
          <w:sz w:val="20"/>
          <w:szCs w:val="20"/>
          <w:u w:val="single"/>
        </w:rPr>
        <w:t>θ</w:t>
      </w:r>
      <w:r w:rsidRPr="00DE7782">
        <w:rPr>
          <w:rFonts w:ascii="Times New Roman" w:hAnsi="Times New Roman" w:cs="Times New Roman"/>
          <w:sz w:val="20"/>
          <w:szCs w:val="20"/>
        </w:rPr>
        <w:t xml:space="preserve"> + </w:t>
      </w:r>
      <w:proofErr w:type="spellStart"/>
      <w:r w:rsidRPr="00DE7782">
        <w:rPr>
          <w:rFonts w:ascii="Times New Roman" w:hAnsi="Times New Roman" w:cs="Times New Roman"/>
          <w:sz w:val="20"/>
          <w:szCs w:val="20"/>
        </w:rPr>
        <w:t>b.</w:t>
      </w:r>
      <w:r w:rsidRPr="00DE7782">
        <w:rPr>
          <w:rFonts w:ascii="Times New Roman" w:hAnsi="Times New Roman" w:cs="Times New Roman"/>
          <w:sz w:val="20"/>
          <w:szCs w:val="20"/>
          <w:u w:val="single"/>
        </w:rPr>
        <w:t>dθ</w:t>
      </w:r>
      <w:proofErr w:type="spellEnd"/>
      <w:r w:rsidRPr="00DE7782">
        <w:rPr>
          <w:rFonts w:ascii="Times New Roman" w:hAnsi="Times New Roman" w:cs="Times New Roman"/>
          <w:sz w:val="20"/>
          <w:szCs w:val="20"/>
        </w:rPr>
        <w:t xml:space="preserve"> + </w:t>
      </w:r>
      <w:proofErr w:type="spellStart"/>
      <w:r w:rsidRPr="00DE7782">
        <w:rPr>
          <w:rFonts w:ascii="Times New Roman" w:hAnsi="Times New Roman" w:cs="Times New Roman"/>
          <w:sz w:val="20"/>
          <w:szCs w:val="20"/>
        </w:rPr>
        <w:t>c.θ</w:t>
      </w:r>
      <w:proofErr w:type="spellEnd"/>
      <w:r w:rsidRPr="00DE7782">
        <w:rPr>
          <w:rFonts w:ascii="Times New Roman" w:hAnsi="Times New Roman" w:cs="Times New Roman"/>
          <w:sz w:val="20"/>
          <w:szCs w:val="20"/>
        </w:rPr>
        <w:t xml:space="preserve"> = Forcing Moment</w:t>
      </w:r>
    </w:p>
    <w:p w:rsidR="006E5D89" w:rsidRPr="00DE7782" w:rsidRDefault="006E5D89" w:rsidP="006E5D89">
      <w:pPr>
        <w:jc w:val="both"/>
        <w:rPr>
          <w:rFonts w:ascii="Times New Roman" w:hAnsi="Times New Roman" w:cs="Times New Roman"/>
          <w:sz w:val="20"/>
          <w:szCs w:val="20"/>
        </w:rPr>
      </w:pPr>
      <w:r w:rsidRPr="00DE7782">
        <w:rPr>
          <w:rFonts w:ascii="Times New Roman" w:hAnsi="Times New Roman" w:cs="Times New Roman"/>
          <w:sz w:val="20"/>
          <w:szCs w:val="20"/>
        </w:rPr>
        <w:t xml:space="preserve">   </w:t>
      </w:r>
      <w:proofErr w:type="gramStart"/>
      <w:r w:rsidRPr="00DE7782">
        <w:rPr>
          <w:rFonts w:ascii="Times New Roman" w:hAnsi="Times New Roman" w:cs="Times New Roman"/>
          <w:sz w:val="20"/>
          <w:szCs w:val="20"/>
        </w:rPr>
        <w:t>dt</w:t>
      </w:r>
      <w:r w:rsidRPr="00DE7782">
        <w:rPr>
          <w:rFonts w:ascii="Times New Roman" w:hAnsi="Times New Roman" w:cs="Times New Roman"/>
          <w:sz w:val="20"/>
          <w:szCs w:val="20"/>
          <w:vertAlign w:val="superscript"/>
        </w:rPr>
        <w:t>2</w:t>
      </w:r>
      <w:proofErr w:type="gramEnd"/>
      <w:r w:rsidRPr="00DE7782">
        <w:rPr>
          <w:rFonts w:ascii="Times New Roman" w:hAnsi="Times New Roman" w:cs="Times New Roman"/>
          <w:sz w:val="20"/>
          <w:szCs w:val="20"/>
        </w:rPr>
        <w:t xml:space="preserve">        </w:t>
      </w:r>
      <w:proofErr w:type="spellStart"/>
      <w:r w:rsidRPr="00DE7782">
        <w:rPr>
          <w:rFonts w:ascii="Times New Roman" w:hAnsi="Times New Roman" w:cs="Times New Roman"/>
          <w:sz w:val="20"/>
          <w:szCs w:val="20"/>
        </w:rPr>
        <w:t>dt</w:t>
      </w:r>
      <w:proofErr w:type="spellEnd"/>
    </w:p>
    <w:p w:rsidR="006E5D89" w:rsidRDefault="006E5D89" w:rsidP="006E5D89">
      <w:pPr>
        <w:jc w:val="both"/>
        <w:rPr>
          <w:rFonts w:ascii="Times New Roman" w:hAnsi="Times New Roman" w:cs="Times New Roman"/>
          <w:sz w:val="20"/>
          <w:szCs w:val="20"/>
        </w:rPr>
      </w:pPr>
    </w:p>
    <w:p w:rsidR="004728D6" w:rsidRPr="00DE7782" w:rsidRDefault="004728D6" w:rsidP="006E5D89">
      <w:pPr>
        <w:jc w:val="both"/>
        <w:rPr>
          <w:rFonts w:ascii="Times New Roman" w:hAnsi="Times New Roman" w:cs="Times New Roman"/>
          <w:sz w:val="20"/>
          <w:szCs w:val="20"/>
        </w:rPr>
      </w:pPr>
    </w:p>
    <w:p w:rsidR="006E5D89" w:rsidRPr="00DE7782" w:rsidRDefault="000B335B" w:rsidP="006E5D89">
      <w:pPr>
        <w:jc w:val="both"/>
        <w:rPr>
          <w:rFonts w:ascii="Times New Roman" w:hAnsi="Times New Roman" w:cs="Times New Roman"/>
          <w:sz w:val="20"/>
          <w:szCs w:val="20"/>
        </w:rPr>
      </w:pPr>
      <w:r w:rsidRPr="00DE7782">
        <w:rPr>
          <w:rFonts w:ascii="Times New Roman" w:hAnsi="Times New Roman" w:cs="Times New Roman"/>
          <w:sz w:val="20"/>
          <w:szCs w:val="20"/>
        </w:rPr>
        <w:t>Where a,</w:t>
      </w:r>
      <w:r w:rsidR="00D2095E">
        <w:rPr>
          <w:rFonts w:ascii="Times New Roman" w:hAnsi="Times New Roman" w:cs="Times New Roman"/>
          <w:sz w:val="20"/>
          <w:szCs w:val="20"/>
        </w:rPr>
        <w:t xml:space="preserve"> </w:t>
      </w:r>
      <w:r w:rsidRPr="00DE7782">
        <w:rPr>
          <w:rFonts w:ascii="Times New Roman" w:hAnsi="Times New Roman" w:cs="Times New Roman"/>
          <w:sz w:val="20"/>
          <w:szCs w:val="20"/>
        </w:rPr>
        <w:t xml:space="preserve">b, and c are hull coefficients. </w:t>
      </w:r>
      <w:r w:rsidR="006E5D89" w:rsidRPr="00DE7782">
        <w:rPr>
          <w:rFonts w:ascii="Times New Roman" w:hAnsi="Times New Roman" w:cs="Times New Roman"/>
          <w:sz w:val="20"/>
          <w:szCs w:val="20"/>
        </w:rPr>
        <w:t>The forcing moment is the wave</w:t>
      </w:r>
      <w:r w:rsidR="00D2095E">
        <w:rPr>
          <w:rFonts w:ascii="Times New Roman" w:hAnsi="Times New Roman" w:cs="Times New Roman"/>
          <w:sz w:val="20"/>
          <w:szCs w:val="20"/>
        </w:rPr>
        <w:t>. W</w:t>
      </w:r>
      <w:r w:rsidR="006E5D89" w:rsidRPr="00DE7782">
        <w:rPr>
          <w:rFonts w:ascii="Times New Roman" w:hAnsi="Times New Roman" w:cs="Times New Roman"/>
          <w:sz w:val="20"/>
          <w:szCs w:val="20"/>
        </w:rPr>
        <w:t>hen this is set to zero, it provides the ability to find the natural frequency of motion.</w:t>
      </w:r>
    </w:p>
    <w:p w:rsidR="00CC05F4" w:rsidRPr="00DE7782" w:rsidRDefault="00CC05F4" w:rsidP="006E5D89">
      <w:pPr>
        <w:jc w:val="both"/>
        <w:rPr>
          <w:rFonts w:ascii="Times New Roman" w:hAnsi="Times New Roman" w:cs="Times New Roman"/>
          <w:sz w:val="20"/>
          <w:szCs w:val="20"/>
        </w:rPr>
      </w:pPr>
    </w:p>
    <w:p w:rsidR="006E5D89" w:rsidRPr="00DE7782" w:rsidRDefault="006E5D89" w:rsidP="006E5D89">
      <w:pPr>
        <w:jc w:val="both"/>
        <w:rPr>
          <w:rFonts w:ascii="Times New Roman" w:hAnsi="Times New Roman" w:cs="Times New Roman"/>
          <w:sz w:val="20"/>
          <w:szCs w:val="20"/>
        </w:rPr>
      </w:pPr>
    </w:p>
    <w:p w:rsidR="006E5D89" w:rsidRPr="00DE7782" w:rsidRDefault="006E5D89" w:rsidP="006E5D89">
      <w:pPr>
        <w:jc w:val="both"/>
        <w:rPr>
          <w:rFonts w:ascii="Times New Roman" w:hAnsi="Times New Roman" w:cs="Times New Roman"/>
          <w:sz w:val="20"/>
          <w:szCs w:val="20"/>
        </w:rPr>
      </w:pPr>
      <w:r w:rsidRPr="00DE7782">
        <w:rPr>
          <w:rFonts w:ascii="Times New Roman" w:hAnsi="Times New Roman" w:cs="Times New Roman"/>
          <w:sz w:val="20"/>
          <w:szCs w:val="20"/>
        </w:rPr>
        <w:lastRenderedPageBreak/>
        <w:t xml:space="preserve">Rolling Period </w:t>
      </w:r>
      <w:r w:rsidRPr="00DE7782">
        <w:rPr>
          <w:rFonts w:ascii="Times New Roman" w:hAnsi="Times New Roman" w:cs="Times New Roman"/>
          <w:sz w:val="20"/>
          <w:szCs w:val="20"/>
        </w:rPr>
        <w:tab/>
      </w:r>
      <w:r w:rsidRPr="00DE7782">
        <w:rPr>
          <w:rFonts w:ascii="Times New Roman" w:hAnsi="Times New Roman" w:cs="Times New Roman"/>
          <w:sz w:val="20"/>
          <w:szCs w:val="20"/>
        </w:rPr>
        <w:tab/>
        <w:t xml:space="preserve">T = </w:t>
      </w:r>
      <w:r w:rsidRPr="00DE7782">
        <w:rPr>
          <w:rFonts w:ascii="Times New Roman" w:hAnsi="Times New Roman" w:cs="Times New Roman"/>
          <w:sz w:val="20"/>
          <w:szCs w:val="20"/>
          <w:u w:val="single"/>
        </w:rPr>
        <w:t>2π.</w:t>
      </w:r>
      <w:proofErr w:type="spellStart"/>
      <w:r w:rsidRPr="00DE7782">
        <w:rPr>
          <w:rFonts w:ascii="Times New Roman" w:hAnsi="Times New Roman" w:cs="Times New Roman"/>
          <w:sz w:val="20"/>
          <w:szCs w:val="20"/>
          <w:u w:val="single"/>
        </w:rPr>
        <w:t>k</w:t>
      </w:r>
      <w:r w:rsidRPr="00DE7782">
        <w:rPr>
          <w:rFonts w:ascii="Times New Roman" w:hAnsi="Times New Roman" w:cs="Times New Roman"/>
          <w:sz w:val="20"/>
          <w:szCs w:val="20"/>
          <w:u w:val="single"/>
          <w:vertAlign w:val="subscript"/>
        </w:rPr>
        <w:t>xx</w:t>
      </w:r>
      <w:proofErr w:type="spellEnd"/>
    </w:p>
    <w:p w:rsidR="006E5D89" w:rsidRPr="00DE7782" w:rsidRDefault="006E5D89" w:rsidP="006E5D89">
      <w:pPr>
        <w:jc w:val="both"/>
        <w:rPr>
          <w:rFonts w:ascii="Times New Roman" w:hAnsi="Times New Roman" w:cs="Times New Roman"/>
          <w:sz w:val="20"/>
          <w:szCs w:val="20"/>
        </w:rPr>
      </w:pPr>
      <w:r w:rsidRPr="00DE7782">
        <w:rPr>
          <w:rFonts w:ascii="Times New Roman" w:hAnsi="Times New Roman" w:cs="Times New Roman"/>
          <w:sz w:val="20"/>
          <w:szCs w:val="20"/>
        </w:rPr>
        <w:t xml:space="preserve">   </w:t>
      </w:r>
      <w:r w:rsidRPr="00DE7782">
        <w:rPr>
          <w:rFonts w:ascii="Times New Roman" w:hAnsi="Times New Roman" w:cs="Times New Roman"/>
          <w:sz w:val="20"/>
          <w:szCs w:val="20"/>
        </w:rPr>
        <w:tab/>
      </w:r>
      <w:r w:rsidRPr="00DE7782">
        <w:rPr>
          <w:rFonts w:ascii="Times New Roman" w:hAnsi="Times New Roman" w:cs="Times New Roman"/>
          <w:sz w:val="20"/>
          <w:szCs w:val="20"/>
        </w:rPr>
        <w:tab/>
        <w:t xml:space="preserve">   </w:t>
      </w:r>
      <w:r w:rsidRPr="00DE7782">
        <w:rPr>
          <w:rFonts w:ascii="Times New Roman" w:hAnsi="Times New Roman" w:cs="Times New Roman"/>
          <w:sz w:val="20"/>
          <w:szCs w:val="20"/>
        </w:rPr>
        <w:tab/>
        <w:t xml:space="preserve">    </w:t>
      </w:r>
      <w:proofErr w:type="gramStart"/>
      <w:r w:rsidRPr="00DE7782">
        <w:rPr>
          <w:rFonts w:ascii="Times New Roman" w:hAnsi="Times New Roman" w:cs="Times New Roman"/>
          <w:sz w:val="20"/>
          <w:szCs w:val="20"/>
        </w:rPr>
        <w:t>√(</w:t>
      </w:r>
      <w:proofErr w:type="spellStart"/>
      <w:proofErr w:type="gramEnd"/>
      <w:r w:rsidRPr="00DE7782">
        <w:rPr>
          <w:rFonts w:ascii="Times New Roman" w:hAnsi="Times New Roman" w:cs="Times New Roman"/>
          <w:sz w:val="20"/>
          <w:szCs w:val="20"/>
        </w:rPr>
        <w:t>g.GM</w:t>
      </w:r>
      <w:r w:rsidRPr="00DE7782">
        <w:rPr>
          <w:rFonts w:ascii="Times New Roman" w:hAnsi="Times New Roman" w:cs="Times New Roman"/>
          <w:sz w:val="20"/>
          <w:szCs w:val="20"/>
          <w:vertAlign w:val="subscript"/>
        </w:rPr>
        <w:t>T</w:t>
      </w:r>
      <w:proofErr w:type="spellEnd"/>
      <w:r w:rsidRPr="00DE7782">
        <w:rPr>
          <w:rFonts w:ascii="Times New Roman" w:hAnsi="Times New Roman" w:cs="Times New Roman"/>
          <w:sz w:val="20"/>
          <w:szCs w:val="20"/>
        </w:rPr>
        <w:t>)</w:t>
      </w:r>
    </w:p>
    <w:p w:rsidR="006E5D89" w:rsidRPr="00DE7782" w:rsidRDefault="006E5D89" w:rsidP="006E5D89">
      <w:pPr>
        <w:jc w:val="both"/>
        <w:rPr>
          <w:rFonts w:ascii="Times New Roman" w:hAnsi="Times New Roman" w:cs="Times New Roman"/>
          <w:sz w:val="20"/>
          <w:szCs w:val="20"/>
        </w:rPr>
      </w:pPr>
    </w:p>
    <w:p w:rsidR="006E5D89" w:rsidRPr="00DE7782" w:rsidRDefault="006E5D89" w:rsidP="006E5D89">
      <w:pPr>
        <w:jc w:val="both"/>
        <w:rPr>
          <w:rFonts w:ascii="Times New Roman" w:hAnsi="Times New Roman" w:cs="Times New Roman"/>
          <w:sz w:val="20"/>
          <w:szCs w:val="20"/>
        </w:rPr>
      </w:pPr>
      <w:r w:rsidRPr="00DE7782">
        <w:rPr>
          <w:rFonts w:ascii="Times New Roman" w:hAnsi="Times New Roman" w:cs="Times New Roman"/>
          <w:sz w:val="20"/>
          <w:szCs w:val="20"/>
        </w:rPr>
        <w:t xml:space="preserve">Pitching Period </w:t>
      </w:r>
      <w:r w:rsidRPr="00DE7782">
        <w:rPr>
          <w:rFonts w:ascii="Times New Roman" w:hAnsi="Times New Roman" w:cs="Times New Roman"/>
          <w:sz w:val="20"/>
          <w:szCs w:val="20"/>
        </w:rPr>
        <w:tab/>
      </w:r>
      <w:r w:rsidRPr="00DE7782">
        <w:rPr>
          <w:rFonts w:ascii="Times New Roman" w:hAnsi="Times New Roman" w:cs="Times New Roman"/>
          <w:sz w:val="20"/>
          <w:szCs w:val="20"/>
        </w:rPr>
        <w:tab/>
        <w:t xml:space="preserve">T = </w:t>
      </w:r>
      <w:r w:rsidRPr="00DE7782">
        <w:rPr>
          <w:rFonts w:ascii="Times New Roman" w:hAnsi="Times New Roman" w:cs="Times New Roman"/>
          <w:sz w:val="20"/>
          <w:szCs w:val="20"/>
          <w:u w:val="single"/>
        </w:rPr>
        <w:t>2π.</w:t>
      </w:r>
      <w:proofErr w:type="spellStart"/>
      <w:r w:rsidRPr="00DE7782">
        <w:rPr>
          <w:rFonts w:ascii="Times New Roman" w:hAnsi="Times New Roman" w:cs="Times New Roman"/>
          <w:sz w:val="20"/>
          <w:szCs w:val="20"/>
          <w:u w:val="single"/>
        </w:rPr>
        <w:t>k</w:t>
      </w:r>
      <w:r w:rsidRPr="00DE7782">
        <w:rPr>
          <w:rFonts w:ascii="Times New Roman" w:hAnsi="Times New Roman" w:cs="Times New Roman"/>
          <w:sz w:val="20"/>
          <w:szCs w:val="20"/>
          <w:u w:val="single"/>
          <w:vertAlign w:val="subscript"/>
        </w:rPr>
        <w:t>yy</w:t>
      </w:r>
      <w:proofErr w:type="spellEnd"/>
    </w:p>
    <w:p w:rsidR="006E5D89" w:rsidRPr="00DE7782" w:rsidRDefault="006E5D89" w:rsidP="006E5D89">
      <w:pPr>
        <w:jc w:val="both"/>
        <w:rPr>
          <w:rFonts w:ascii="Times New Roman" w:hAnsi="Times New Roman" w:cs="Times New Roman"/>
          <w:sz w:val="20"/>
          <w:szCs w:val="20"/>
        </w:rPr>
      </w:pPr>
      <w:r w:rsidRPr="00DE7782">
        <w:rPr>
          <w:rFonts w:ascii="Times New Roman" w:hAnsi="Times New Roman" w:cs="Times New Roman"/>
          <w:sz w:val="20"/>
          <w:szCs w:val="20"/>
        </w:rPr>
        <w:t xml:space="preserve"> </w:t>
      </w:r>
      <w:r w:rsidRPr="00DE7782">
        <w:rPr>
          <w:rFonts w:ascii="Times New Roman" w:hAnsi="Times New Roman" w:cs="Times New Roman"/>
          <w:sz w:val="20"/>
          <w:szCs w:val="20"/>
        </w:rPr>
        <w:tab/>
      </w:r>
      <w:r w:rsidRPr="00DE7782">
        <w:rPr>
          <w:rFonts w:ascii="Times New Roman" w:hAnsi="Times New Roman" w:cs="Times New Roman"/>
          <w:sz w:val="20"/>
          <w:szCs w:val="20"/>
        </w:rPr>
        <w:tab/>
        <w:t xml:space="preserve">   </w:t>
      </w:r>
      <w:r w:rsidRPr="00DE7782">
        <w:rPr>
          <w:rFonts w:ascii="Times New Roman" w:hAnsi="Times New Roman" w:cs="Times New Roman"/>
          <w:sz w:val="20"/>
          <w:szCs w:val="20"/>
        </w:rPr>
        <w:tab/>
        <w:t xml:space="preserve">    </w:t>
      </w:r>
      <w:proofErr w:type="gramStart"/>
      <w:r w:rsidRPr="00DE7782">
        <w:rPr>
          <w:rFonts w:ascii="Times New Roman" w:hAnsi="Times New Roman" w:cs="Times New Roman"/>
          <w:sz w:val="20"/>
          <w:szCs w:val="20"/>
        </w:rPr>
        <w:t>√(</w:t>
      </w:r>
      <w:proofErr w:type="spellStart"/>
      <w:proofErr w:type="gramEnd"/>
      <w:r w:rsidRPr="00DE7782">
        <w:rPr>
          <w:rFonts w:ascii="Times New Roman" w:hAnsi="Times New Roman" w:cs="Times New Roman"/>
          <w:sz w:val="20"/>
          <w:szCs w:val="20"/>
        </w:rPr>
        <w:t>g.GM</w:t>
      </w:r>
      <w:r w:rsidRPr="00DE7782">
        <w:rPr>
          <w:rFonts w:ascii="Times New Roman" w:hAnsi="Times New Roman" w:cs="Times New Roman"/>
          <w:sz w:val="20"/>
          <w:szCs w:val="20"/>
          <w:vertAlign w:val="subscript"/>
        </w:rPr>
        <w:t>L</w:t>
      </w:r>
      <w:proofErr w:type="spellEnd"/>
      <w:r w:rsidRPr="00DE7782">
        <w:rPr>
          <w:rFonts w:ascii="Times New Roman" w:hAnsi="Times New Roman" w:cs="Times New Roman"/>
          <w:sz w:val="20"/>
          <w:szCs w:val="20"/>
        </w:rPr>
        <w:t>)</w:t>
      </w:r>
    </w:p>
    <w:p w:rsidR="006E5D89" w:rsidRPr="00DE7782" w:rsidRDefault="006E5D89" w:rsidP="006E5D89">
      <w:pPr>
        <w:jc w:val="both"/>
        <w:rPr>
          <w:rFonts w:ascii="Times New Roman" w:hAnsi="Times New Roman" w:cs="Times New Roman"/>
          <w:sz w:val="20"/>
          <w:szCs w:val="20"/>
        </w:rPr>
      </w:pPr>
    </w:p>
    <w:p w:rsidR="006E5D89" w:rsidRPr="00DE7782" w:rsidRDefault="006E5D89" w:rsidP="006E5D89">
      <w:pPr>
        <w:jc w:val="both"/>
        <w:rPr>
          <w:rFonts w:ascii="Times New Roman" w:hAnsi="Times New Roman" w:cs="Times New Roman"/>
          <w:sz w:val="20"/>
          <w:szCs w:val="20"/>
        </w:rPr>
      </w:pPr>
      <w:r w:rsidRPr="00DE7782">
        <w:rPr>
          <w:rFonts w:ascii="Times New Roman" w:hAnsi="Times New Roman" w:cs="Times New Roman"/>
          <w:sz w:val="20"/>
          <w:szCs w:val="20"/>
        </w:rPr>
        <w:t xml:space="preserve">Heaving Period </w:t>
      </w:r>
      <w:r w:rsidRPr="00DE7782">
        <w:rPr>
          <w:rFonts w:ascii="Times New Roman" w:hAnsi="Times New Roman" w:cs="Times New Roman"/>
          <w:sz w:val="20"/>
          <w:szCs w:val="20"/>
        </w:rPr>
        <w:tab/>
      </w:r>
      <w:r w:rsidRPr="00DE7782">
        <w:rPr>
          <w:rFonts w:ascii="Times New Roman" w:hAnsi="Times New Roman" w:cs="Times New Roman"/>
          <w:sz w:val="20"/>
          <w:szCs w:val="20"/>
        </w:rPr>
        <w:tab/>
        <w:t xml:space="preserve">T = 2π. </w:t>
      </w:r>
      <w:proofErr w:type="gramStart"/>
      <w:r w:rsidRPr="00DE7782">
        <w:rPr>
          <w:rFonts w:ascii="Times New Roman" w:hAnsi="Times New Roman" w:cs="Times New Roman"/>
          <w:sz w:val="20"/>
          <w:szCs w:val="20"/>
        </w:rPr>
        <w:t>√</w:t>
      </w:r>
      <w:r w:rsidRPr="00DE7782">
        <w:rPr>
          <w:rFonts w:ascii="Times New Roman" w:hAnsi="Times New Roman" w:cs="Times New Roman"/>
          <w:sz w:val="20"/>
          <w:szCs w:val="20"/>
          <w:u w:val="single"/>
        </w:rPr>
        <w:t>(</w:t>
      </w:r>
      <w:proofErr w:type="gramEnd"/>
      <w:r w:rsidRPr="00DE7782">
        <w:rPr>
          <w:rFonts w:ascii="Times New Roman" w:hAnsi="Times New Roman" w:cs="Times New Roman"/>
          <w:sz w:val="20"/>
          <w:szCs w:val="20"/>
          <w:u w:val="single"/>
        </w:rPr>
        <w:t>ρ.∆)</w:t>
      </w:r>
    </w:p>
    <w:p w:rsidR="006E5D89" w:rsidRPr="00DE7782" w:rsidRDefault="006E5D89" w:rsidP="006E5D89">
      <w:pPr>
        <w:jc w:val="both"/>
        <w:rPr>
          <w:rFonts w:ascii="Times New Roman" w:hAnsi="Times New Roman" w:cs="Times New Roman"/>
          <w:sz w:val="20"/>
          <w:szCs w:val="20"/>
        </w:rPr>
      </w:pPr>
      <w:r w:rsidRPr="00DE7782">
        <w:rPr>
          <w:rFonts w:ascii="Times New Roman" w:hAnsi="Times New Roman" w:cs="Times New Roman"/>
          <w:sz w:val="20"/>
          <w:szCs w:val="20"/>
        </w:rPr>
        <w:t xml:space="preserve">  </w:t>
      </w:r>
      <w:r w:rsidRPr="00DE7782">
        <w:rPr>
          <w:rFonts w:ascii="Times New Roman" w:hAnsi="Times New Roman" w:cs="Times New Roman"/>
          <w:sz w:val="20"/>
          <w:szCs w:val="20"/>
        </w:rPr>
        <w:tab/>
      </w:r>
      <w:r w:rsidRPr="00DE7782">
        <w:rPr>
          <w:rFonts w:ascii="Times New Roman" w:hAnsi="Times New Roman" w:cs="Times New Roman"/>
          <w:sz w:val="20"/>
          <w:szCs w:val="20"/>
        </w:rPr>
        <w:tab/>
        <w:t xml:space="preserve">                             (g.A</w:t>
      </w:r>
      <w:r w:rsidRPr="00DE7782">
        <w:rPr>
          <w:rFonts w:ascii="Times New Roman" w:hAnsi="Times New Roman" w:cs="Times New Roman"/>
          <w:sz w:val="20"/>
          <w:szCs w:val="20"/>
          <w:vertAlign w:val="subscript"/>
        </w:rPr>
        <w:t>W</w:t>
      </w:r>
      <w:r w:rsidRPr="00DE7782">
        <w:rPr>
          <w:rFonts w:ascii="Times New Roman" w:hAnsi="Times New Roman" w:cs="Times New Roman"/>
          <w:sz w:val="20"/>
          <w:szCs w:val="20"/>
        </w:rPr>
        <w:t>)</w:t>
      </w:r>
    </w:p>
    <w:p w:rsidR="006E5D89" w:rsidRPr="00DE7782" w:rsidRDefault="006E5D89" w:rsidP="006E5D89">
      <w:pPr>
        <w:jc w:val="both"/>
        <w:rPr>
          <w:rFonts w:ascii="Times New Roman" w:hAnsi="Times New Roman" w:cs="Times New Roman"/>
          <w:sz w:val="20"/>
          <w:szCs w:val="20"/>
        </w:rPr>
      </w:pPr>
    </w:p>
    <w:p w:rsidR="00CC05F4" w:rsidRPr="00DE7782" w:rsidRDefault="006E5D89" w:rsidP="006E5D89">
      <w:pPr>
        <w:jc w:val="both"/>
        <w:rPr>
          <w:rFonts w:ascii="Times New Roman" w:hAnsi="Times New Roman" w:cs="Times New Roman"/>
          <w:sz w:val="20"/>
          <w:szCs w:val="20"/>
        </w:rPr>
      </w:pPr>
      <w:r w:rsidRPr="00DE7782">
        <w:rPr>
          <w:rFonts w:ascii="Times New Roman" w:hAnsi="Times New Roman" w:cs="Times New Roman"/>
          <w:sz w:val="20"/>
          <w:szCs w:val="20"/>
        </w:rPr>
        <w:t>What is very obvious to a naval architect is that all three natural periods of motion are in</w:t>
      </w:r>
      <w:r w:rsidR="00CC05F4" w:rsidRPr="00DE7782">
        <w:rPr>
          <w:rFonts w:ascii="Times New Roman" w:hAnsi="Times New Roman" w:cs="Times New Roman"/>
          <w:sz w:val="20"/>
          <w:szCs w:val="20"/>
        </w:rPr>
        <w:t xml:space="preserve">fluenced by the </w:t>
      </w:r>
      <w:r w:rsidR="00104BB8" w:rsidRPr="00DE7782">
        <w:rPr>
          <w:rFonts w:ascii="Times New Roman" w:hAnsi="Times New Roman" w:cs="Times New Roman"/>
          <w:sz w:val="20"/>
          <w:szCs w:val="20"/>
        </w:rPr>
        <w:t>hull shape</w:t>
      </w:r>
      <w:r w:rsidRPr="00DE7782">
        <w:rPr>
          <w:rFonts w:ascii="Times New Roman" w:hAnsi="Times New Roman" w:cs="Times New Roman"/>
          <w:sz w:val="20"/>
          <w:szCs w:val="20"/>
        </w:rPr>
        <w:t xml:space="preserve">. </w:t>
      </w:r>
      <w:r w:rsidR="00104BB8" w:rsidRPr="00DE7782">
        <w:rPr>
          <w:rFonts w:ascii="Times New Roman" w:hAnsi="Times New Roman" w:cs="Times New Roman"/>
          <w:sz w:val="20"/>
          <w:szCs w:val="20"/>
        </w:rPr>
        <w:t xml:space="preserve">The </w:t>
      </w:r>
      <w:r w:rsidR="00D2095E">
        <w:rPr>
          <w:rFonts w:ascii="Times New Roman" w:hAnsi="Times New Roman" w:cs="Times New Roman"/>
          <w:sz w:val="20"/>
          <w:szCs w:val="20"/>
        </w:rPr>
        <w:t>periods of: r</w:t>
      </w:r>
      <w:r w:rsidR="00104BB8" w:rsidRPr="00DE7782">
        <w:rPr>
          <w:rFonts w:ascii="Times New Roman" w:hAnsi="Times New Roman" w:cs="Times New Roman"/>
          <w:sz w:val="20"/>
          <w:szCs w:val="20"/>
        </w:rPr>
        <w:t>oll</w:t>
      </w:r>
      <w:r w:rsidRPr="00DE7782">
        <w:rPr>
          <w:rFonts w:ascii="Times New Roman" w:hAnsi="Times New Roman" w:cs="Times New Roman"/>
          <w:sz w:val="20"/>
          <w:szCs w:val="20"/>
        </w:rPr>
        <w:t xml:space="preserve"> </w:t>
      </w:r>
      <w:r w:rsidR="00D2095E">
        <w:rPr>
          <w:rFonts w:ascii="Times New Roman" w:hAnsi="Times New Roman" w:cs="Times New Roman"/>
          <w:sz w:val="20"/>
          <w:szCs w:val="20"/>
        </w:rPr>
        <w:t xml:space="preserve">- </w:t>
      </w:r>
      <w:r w:rsidRPr="00DE7782">
        <w:rPr>
          <w:rFonts w:ascii="Times New Roman" w:hAnsi="Times New Roman" w:cs="Times New Roman"/>
          <w:sz w:val="20"/>
          <w:szCs w:val="20"/>
        </w:rPr>
        <w:t>GM</w:t>
      </w:r>
      <w:r w:rsidRPr="00DE7782">
        <w:rPr>
          <w:rFonts w:ascii="Times New Roman" w:hAnsi="Times New Roman" w:cs="Times New Roman"/>
          <w:sz w:val="20"/>
          <w:szCs w:val="20"/>
          <w:vertAlign w:val="subscript"/>
        </w:rPr>
        <w:t>T</w:t>
      </w:r>
      <w:r w:rsidRPr="00DE7782">
        <w:rPr>
          <w:rFonts w:ascii="Times New Roman" w:hAnsi="Times New Roman" w:cs="Times New Roman"/>
          <w:sz w:val="20"/>
          <w:szCs w:val="20"/>
        </w:rPr>
        <w:t xml:space="preserve">, </w:t>
      </w:r>
      <w:r w:rsidR="00D2095E">
        <w:rPr>
          <w:rFonts w:ascii="Times New Roman" w:hAnsi="Times New Roman" w:cs="Times New Roman"/>
          <w:sz w:val="20"/>
          <w:szCs w:val="20"/>
        </w:rPr>
        <w:t>p</w:t>
      </w:r>
      <w:r w:rsidRPr="00DE7782">
        <w:rPr>
          <w:rFonts w:ascii="Times New Roman" w:hAnsi="Times New Roman" w:cs="Times New Roman"/>
          <w:sz w:val="20"/>
          <w:szCs w:val="20"/>
        </w:rPr>
        <w:t xml:space="preserve">itching </w:t>
      </w:r>
      <w:r w:rsidR="00D2095E">
        <w:rPr>
          <w:rFonts w:ascii="Times New Roman" w:hAnsi="Times New Roman" w:cs="Times New Roman"/>
          <w:sz w:val="20"/>
          <w:szCs w:val="20"/>
        </w:rPr>
        <w:t>-</w:t>
      </w:r>
      <w:r w:rsidRPr="00DE7782">
        <w:rPr>
          <w:rFonts w:ascii="Times New Roman" w:hAnsi="Times New Roman" w:cs="Times New Roman"/>
          <w:sz w:val="20"/>
          <w:szCs w:val="20"/>
        </w:rPr>
        <w:t xml:space="preserve"> GM</w:t>
      </w:r>
      <w:r w:rsidRPr="00DE7782">
        <w:rPr>
          <w:rFonts w:ascii="Times New Roman" w:hAnsi="Times New Roman" w:cs="Times New Roman"/>
          <w:sz w:val="20"/>
          <w:szCs w:val="20"/>
          <w:vertAlign w:val="subscript"/>
        </w:rPr>
        <w:t>L</w:t>
      </w:r>
      <w:r w:rsidR="00D2095E">
        <w:rPr>
          <w:rFonts w:ascii="Times New Roman" w:hAnsi="Times New Roman" w:cs="Times New Roman"/>
          <w:sz w:val="20"/>
          <w:szCs w:val="20"/>
        </w:rPr>
        <w:t xml:space="preserve"> and in h</w:t>
      </w:r>
      <w:r w:rsidRPr="00DE7782">
        <w:rPr>
          <w:rFonts w:ascii="Times New Roman" w:hAnsi="Times New Roman" w:cs="Times New Roman"/>
          <w:sz w:val="20"/>
          <w:szCs w:val="20"/>
        </w:rPr>
        <w:t>eave</w:t>
      </w:r>
      <w:r w:rsidR="00D2095E">
        <w:rPr>
          <w:rFonts w:ascii="Times New Roman" w:hAnsi="Times New Roman" w:cs="Times New Roman"/>
          <w:sz w:val="20"/>
          <w:szCs w:val="20"/>
        </w:rPr>
        <w:t xml:space="preserve"> </w:t>
      </w:r>
      <w:r w:rsidRPr="00DE7782">
        <w:rPr>
          <w:rFonts w:ascii="Times New Roman" w:hAnsi="Times New Roman" w:cs="Times New Roman"/>
          <w:sz w:val="20"/>
          <w:szCs w:val="20"/>
        </w:rPr>
        <w:t>are all dictated by the waterplane area</w:t>
      </w:r>
      <w:r w:rsidR="00D2095E" w:rsidRPr="00D2095E">
        <w:rPr>
          <w:rFonts w:ascii="Times New Roman" w:hAnsi="Times New Roman" w:cs="Times New Roman"/>
          <w:sz w:val="20"/>
          <w:szCs w:val="20"/>
        </w:rPr>
        <w:t xml:space="preserve"> </w:t>
      </w:r>
      <w:r w:rsidR="00D2095E" w:rsidRPr="00DE7782">
        <w:rPr>
          <w:rFonts w:ascii="Times New Roman" w:hAnsi="Times New Roman" w:cs="Times New Roman"/>
          <w:sz w:val="20"/>
          <w:szCs w:val="20"/>
        </w:rPr>
        <w:t>A</w:t>
      </w:r>
      <w:r w:rsidR="00D2095E" w:rsidRPr="00DE7782">
        <w:rPr>
          <w:rFonts w:ascii="Times New Roman" w:hAnsi="Times New Roman" w:cs="Times New Roman"/>
          <w:sz w:val="20"/>
          <w:szCs w:val="20"/>
          <w:vertAlign w:val="subscript"/>
        </w:rPr>
        <w:t>W</w:t>
      </w:r>
      <w:r w:rsidRPr="00DE7782">
        <w:rPr>
          <w:rFonts w:ascii="Times New Roman" w:hAnsi="Times New Roman" w:cs="Times New Roman"/>
          <w:sz w:val="20"/>
          <w:szCs w:val="20"/>
        </w:rPr>
        <w:t xml:space="preserve">. Also what we can see is that to increase the natural periods we must either </w:t>
      </w:r>
      <w:proofErr w:type="spellStart"/>
      <w:r w:rsidRPr="00DE7782">
        <w:rPr>
          <w:rFonts w:ascii="Times New Roman" w:hAnsi="Times New Roman" w:cs="Times New Roman"/>
          <w:sz w:val="20"/>
          <w:szCs w:val="20"/>
        </w:rPr>
        <w:t>i</w:t>
      </w:r>
      <w:proofErr w:type="spellEnd"/>
      <w:r w:rsidRPr="00DE7782">
        <w:rPr>
          <w:rFonts w:ascii="Times New Roman" w:hAnsi="Times New Roman" w:cs="Times New Roman"/>
          <w:sz w:val="20"/>
          <w:szCs w:val="20"/>
        </w:rPr>
        <w:t xml:space="preserve">) increase the displacement or ii) reduce the waterplane area or a combination of the two. </w:t>
      </w:r>
    </w:p>
    <w:p w:rsidR="00CC05F4" w:rsidRPr="00DE7782" w:rsidRDefault="00CC05F4" w:rsidP="006E5D89">
      <w:pPr>
        <w:jc w:val="both"/>
        <w:rPr>
          <w:rFonts w:ascii="Times New Roman" w:hAnsi="Times New Roman" w:cs="Times New Roman"/>
          <w:sz w:val="20"/>
          <w:szCs w:val="20"/>
        </w:rPr>
      </w:pPr>
    </w:p>
    <w:p w:rsidR="006E5D89" w:rsidRPr="00DE7782" w:rsidRDefault="006E5D89" w:rsidP="006E5D89">
      <w:pPr>
        <w:jc w:val="both"/>
        <w:rPr>
          <w:rFonts w:ascii="Times New Roman" w:hAnsi="Times New Roman" w:cs="Times New Roman"/>
          <w:sz w:val="20"/>
          <w:szCs w:val="20"/>
        </w:rPr>
      </w:pPr>
      <w:r w:rsidRPr="00DE7782">
        <w:rPr>
          <w:rFonts w:ascii="Times New Roman" w:hAnsi="Times New Roman" w:cs="Times New Roman"/>
          <w:sz w:val="20"/>
          <w:szCs w:val="20"/>
        </w:rPr>
        <w:t>All small vessel</w:t>
      </w:r>
      <w:r w:rsidR="00CC05F4" w:rsidRPr="00DE7782">
        <w:rPr>
          <w:rFonts w:ascii="Times New Roman" w:hAnsi="Times New Roman" w:cs="Times New Roman"/>
          <w:sz w:val="20"/>
          <w:szCs w:val="20"/>
        </w:rPr>
        <w:t>s</w:t>
      </w:r>
      <w:r w:rsidRPr="00DE7782">
        <w:rPr>
          <w:rFonts w:ascii="Times New Roman" w:hAnsi="Times New Roman" w:cs="Times New Roman"/>
          <w:sz w:val="20"/>
          <w:szCs w:val="20"/>
        </w:rPr>
        <w:t xml:space="preserve"> </w:t>
      </w:r>
      <w:proofErr w:type="spellStart"/>
      <w:r w:rsidRPr="00DE7782">
        <w:rPr>
          <w:rFonts w:ascii="Times New Roman" w:hAnsi="Times New Roman" w:cs="Times New Roman"/>
          <w:sz w:val="20"/>
          <w:szCs w:val="20"/>
        </w:rPr>
        <w:t>beit</w:t>
      </w:r>
      <w:proofErr w:type="spellEnd"/>
      <w:r w:rsidRPr="00DE7782">
        <w:rPr>
          <w:rFonts w:ascii="Times New Roman" w:hAnsi="Times New Roman" w:cs="Times New Roman"/>
          <w:sz w:val="20"/>
          <w:szCs w:val="20"/>
        </w:rPr>
        <w:t xml:space="preserve"> a </w:t>
      </w:r>
      <w:r w:rsidR="00104BB8" w:rsidRPr="00DE7782">
        <w:rPr>
          <w:rFonts w:ascii="Times New Roman" w:hAnsi="Times New Roman" w:cs="Times New Roman"/>
          <w:sz w:val="20"/>
          <w:szCs w:val="20"/>
        </w:rPr>
        <w:t>monohull or catamaran in the 2</w:t>
      </w:r>
      <w:r w:rsidRPr="00DE7782">
        <w:rPr>
          <w:rFonts w:ascii="Times New Roman" w:hAnsi="Times New Roman" w:cs="Times New Roman"/>
          <w:sz w:val="20"/>
          <w:szCs w:val="20"/>
        </w:rPr>
        <w:t>0-</w:t>
      </w:r>
      <w:r w:rsidR="00104BB8" w:rsidRPr="00DE7782">
        <w:rPr>
          <w:rFonts w:ascii="Times New Roman" w:hAnsi="Times New Roman" w:cs="Times New Roman"/>
          <w:sz w:val="20"/>
          <w:szCs w:val="20"/>
        </w:rPr>
        <w:t>4</w:t>
      </w:r>
      <w:r w:rsidRPr="00DE7782">
        <w:rPr>
          <w:rFonts w:ascii="Times New Roman" w:hAnsi="Times New Roman" w:cs="Times New Roman"/>
          <w:sz w:val="20"/>
          <w:szCs w:val="20"/>
        </w:rPr>
        <w:t>0m range have natural periods of roll, pitch and heave in the order of 2.5 to 4.0 seconds</w:t>
      </w:r>
      <w:r w:rsidR="00104BB8" w:rsidRPr="00DE7782">
        <w:rPr>
          <w:rFonts w:ascii="Times New Roman" w:hAnsi="Times New Roman" w:cs="Times New Roman"/>
          <w:sz w:val="20"/>
          <w:szCs w:val="20"/>
        </w:rPr>
        <w:t>.</w:t>
      </w:r>
      <w:r w:rsidR="00CC05F4" w:rsidRPr="00DE7782">
        <w:rPr>
          <w:rFonts w:ascii="Times New Roman" w:hAnsi="Times New Roman" w:cs="Times New Roman"/>
          <w:sz w:val="20"/>
          <w:szCs w:val="20"/>
        </w:rPr>
        <w:t xml:space="preserve"> Thus, t</w:t>
      </w:r>
      <w:r w:rsidRPr="00DE7782">
        <w:rPr>
          <w:rFonts w:ascii="Times New Roman" w:hAnsi="Times New Roman" w:cs="Times New Roman"/>
          <w:sz w:val="20"/>
          <w:szCs w:val="20"/>
        </w:rPr>
        <w:t xml:space="preserve">he displacement and the size of the waterplane area </w:t>
      </w:r>
      <w:r w:rsidR="00CC05F4" w:rsidRPr="00DE7782">
        <w:rPr>
          <w:rFonts w:ascii="Times New Roman" w:hAnsi="Times New Roman" w:cs="Times New Roman"/>
          <w:sz w:val="20"/>
          <w:szCs w:val="20"/>
        </w:rPr>
        <w:t xml:space="preserve">result in </w:t>
      </w:r>
      <w:r w:rsidR="00104BB8" w:rsidRPr="00DE7782">
        <w:rPr>
          <w:rFonts w:ascii="Times New Roman" w:hAnsi="Times New Roman" w:cs="Times New Roman"/>
          <w:sz w:val="20"/>
          <w:szCs w:val="20"/>
        </w:rPr>
        <w:t>these</w:t>
      </w:r>
      <w:r w:rsidRPr="00DE7782">
        <w:rPr>
          <w:rFonts w:ascii="Times New Roman" w:hAnsi="Times New Roman" w:cs="Times New Roman"/>
          <w:sz w:val="20"/>
          <w:szCs w:val="20"/>
        </w:rPr>
        <w:t xml:space="preserve"> short periods of motion. This bring</w:t>
      </w:r>
      <w:r w:rsidR="00104BB8" w:rsidRPr="00DE7782">
        <w:rPr>
          <w:rFonts w:ascii="Times New Roman" w:hAnsi="Times New Roman" w:cs="Times New Roman"/>
          <w:sz w:val="20"/>
          <w:szCs w:val="20"/>
        </w:rPr>
        <w:t xml:space="preserve">s us to the influence on waves and their encounter. </w:t>
      </w:r>
    </w:p>
    <w:p w:rsidR="00652087" w:rsidRPr="00DE7782" w:rsidRDefault="00652087" w:rsidP="006E5D89">
      <w:pPr>
        <w:jc w:val="both"/>
        <w:rPr>
          <w:rFonts w:ascii="Times New Roman" w:hAnsi="Times New Roman" w:cs="Times New Roman"/>
          <w:sz w:val="20"/>
          <w:szCs w:val="20"/>
        </w:rPr>
      </w:pPr>
    </w:p>
    <w:p w:rsidR="00652087" w:rsidRPr="00DE7782" w:rsidRDefault="00D2095E" w:rsidP="00652087">
      <w:pPr>
        <w:jc w:val="both"/>
        <w:rPr>
          <w:rFonts w:ascii="Times New Roman" w:hAnsi="Times New Roman" w:cs="Times New Roman"/>
          <w:sz w:val="20"/>
          <w:szCs w:val="20"/>
        </w:rPr>
      </w:pPr>
      <w:r>
        <w:rPr>
          <w:rFonts w:ascii="Times New Roman" w:hAnsi="Times New Roman" w:cs="Times New Roman"/>
          <w:sz w:val="20"/>
          <w:szCs w:val="20"/>
        </w:rPr>
        <w:t>The</w:t>
      </w:r>
      <w:r w:rsidR="00652087" w:rsidRPr="00DE7782">
        <w:rPr>
          <w:rFonts w:ascii="Times New Roman" w:hAnsi="Times New Roman" w:cs="Times New Roman"/>
          <w:sz w:val="20"/>
          <w:szCs w:val="20"/>
        </w:rPr>
        <w:t xml:space="preserve"> expression that defines how this speed and distance between wave crests affects the encounter period</w:t>
      </w:r>
      <w:r>
        <w:rPr>
          <w:rFonts w:ascii="Times New Roman" w:hAnsi="Times New Roman" w:cs="Times New Roman"/>
          <w:sz w:val="20"/>
          <w:szCs w:val="20"/>
        </w:rPr>
        <w:t xml:space="preserve"> </w:t>
      </w:r>
      <w:r w:rsidR="00652087" w:rsidRPr="00DE7782">
        <w:rPr>
          <w:rFonts w:ascii="Times New Roman" w:hAnsi="Times New Roman" w:cs="Times New Roman"/>
          <w:sz w:val="20"/>
          <w:szCs w:val="20"/>
        </w:rPr>
        <w:t>is given by:</w:t>
      </w:r>
    </w:p>
    <w:p w:rsidR="00652087" w:rsidRPr="00DE7782" w:rsidRDefault="00A85E90" w:rsidP="00652087">
      <w:pPr>
        <w:jc w:val="both"/>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ω</m:t>
              </m:r>
            </m:e>
            <m:sub>
              <m:r>
                <w:rPr>
                  <w:rFonts w:ascii="Cambria Math" w:hAnsi="Cambria Math" w:cs="Times New Roman"/>
                  <w:sz w:val="20"/>
                  <w:szCs w:val="20"/>
                </w:rPr>
                <m:t>e</m:t>
              </m:r>
            </m:sub>
          </m:sSub>
          <m:r>
            <w:rPr>
              <w:rFonts w:ascii="Cambria Math" w:hAnsi="Cambria Math" w:cs="Times New Roman"/>
              <w:sz w:val="20"/>
              <w:szCs w:val="20"/>
            </w:rPr>
            <m:t>=ω</m:t>
          </m:r>
          <m:d>
            <m:dPr>
              <m:begChr m:val="["/>
              <m:endChr m:val="]"/>
              <m:ctrlPr>
                <w:rPr>
                  <w:rFonts w:ascii="Cambria Math" w:hAnsi="Cambria Math" w:cs="Times New Roman"/>
                  <w:i/>
                  <w:sz w:val="20"/>
                  <w:szCs w:val="20"/>
                </w:rPr>
              </m:ctrlPr>
            </m:dPr>
            <m:e>
              <m:r>
                <w:rPr>
                  <w:rFonts w:ascii="Cambria Math" w:hAnsi="Cambria Math" w:cs="Times New Roman"/>
                  <w:sz w:val="20"/>
                  <w:szCs w:val="20"/>
                </w:rPr>
                <m:t>1+</m:t>
              </m:r>
              <m:f>
                <m:fPr>
                  <m:ctrlPr>
                    <w:rPr>
                      <w:rFonts w:ascii="Cambria Math" w:hAnsi="Cambria Math" w:cs="Times New Roman"/>
                      <w:i/>
                      <w:sz w:val="20"/>
                      <w:szCs w:val="20"/>
                    </w:rPr>
                  </m:ctrlPr>
                </m:fPr>
                <m:num>
                  <m:r>
                    <w:rPr>
                      <w:rFonts w:ascii="Cambria Math" w:hAnsi="Cambria Math" w:cs="Times New Roman"/>
                      <w:sz w:val="20"/>
                      <w:szCs w:val="20"/>
                    </w:rPr>
                    <m:t>ω</m:t>
                  </m:r>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s</m:t>
                      </m:r>
                    </m:sub>
                  </m:sSub>
                </m:num>
                <m:den>
                  <m:r>
                    <w:rPr>
                      <w:rFonts w:ascii="Cambria Math" w:hAnsi="Cambria Math" w:cs="Times New Roman"/>
                      <w:sz w:val="20"/>
                      <w:szCs w:val="20"/>
                    </w:rPr>
                    <m:t>g</m:t>
                  </m:r>
                </m:den>
              </m:f>
              <m:r>
                <w:rPr>
                  <w:rFonts w:ascii="Cambria Math" w:hAnsi="Cambria Math" w:cs="Times New Roman"/>
                  <w:sz w:val="20"/>
                  <w:szCs w:val="20"/>
                </w:rPr>
                <m:t>cosφ</m:t>
              </m:r>
            </m:e>
          </m:d>
        </m:oMath>
      </m:oMathPara>
    </w:p>
    <w:p w:rsidR="00652087" w:rsidRPr="00DE7782" w:rsidRDefault="00652087" w:rsidP="00652087">
      <w:pPr>
        <w:jc w:val="both"/>
        <w:rPr>
          <w:rFonts w:ascii="Times New Roman" w:hAnsi="Times New Roman" w:cs="Times New Roman"/>
          <w:sz w:val="20"/>
          <w:szCs w:val="20"/>
        </w:rPr>
      </w:pPr>
    </w:p>
    <w:p w:rsidR="00652087" w:rsidRPr="00DE7782" w:rsidRDefault="00652087" w:rsidP="006E5D89">
      <w:pPr>
        <w:jc w:val="both"/>
        <w:rPr>
          <w:rFonts w:ascii="Times New Roman" w:hAnsi="Times New Roman" w:cs="Times New Roman"/>
          <w:sz w:val="20"/>
          <w:szCs w:val="20"/>
        </w:rPr>
      </w:pPr>
      <w:r w:rsidRPr="00DE7782">
        <w:rPr>
          <w:rFonts w:ascii="Times New Roman" w:hAnsi="Times New Roman" w:cs="Times New Roman"/>
          <w:sz w:val="20"/>
          <w:szCs w:val="20"/>
        </w:rPr>
        <w:t>From this expression we can calculate the frequency of encounter knowing basic characteristics of a wave, such as its: period, length and speed, as well as the heading</w:t>
      </w:r>
      <w:proofErr w:type="gramStart"/>
      <w:r w:rsidRPr="00DE7782">
        <w:rPr>
          <w:rFonts w:ascii="Times New Roman" w:hAnsi="Times New Roman" w:cs="Times New Roman"/>
          <w:sz w:val="20"/>
          <w:szCs w:val="20"/>
        </w:rPr>
        <w:t xml:space="preserve">, </w:t>
      </w:r>
      <w:proofErr w:type="gramEnd"/>
      <w:r w:rsidR="00B7047E">
        <w:rPr>
          <w:rFonts w:ascii="Times New Roman" w:hAnsi="Times New Roman" w:cs="Times New Roman"/>
          <w:sz w:val="20"/>
          <w:szCs w:val="20"/>
        </w:rPr>
        <w:sym w:font="Symbol" w:char="F06A"/>
      </w:r>
      <w:r w:rsidRPr="00DE7782">
        <w:rPr>
          <w:rFonts w:ascii="Times New Roman" w:hAnsi="Times New Roman" w:cs="Times New Roman"/>
          <w:sz w:val="20"/>
          <w:szCs w:val="20"/>
        </w:rPr>
        <w:t>, and speed of the vessel, V</w:t>
      </w:r>
      <w:r w:rsidRPr="00DE7782">
        <w:rPr>
          <w:rFonts w:ascii="Times New Roman" w:hAnsi="Times New Roman" w:cs="Times New Roman"/>
          <w:sz w:val="20"/>
          <w:szCs w:val="20"/>
          <w:vertAlign w:val="subscript"/>
        </w:rPr>
        <w:t>s</w:t>
      </w:r>
      <w:r w:rsidRPr="00DE7782">
        <w:rPr>
          <w:rFonts w:ascii="Times New Roman" w:hAnsi="Times New Roman" w:cs="Times New Roman"/>
          <w:sz w:val="20"/>
          <w:szCs w:val="20"/>
        </w:rPr>
        <w:t>. Thus for a given wave we can plot how the wave can have an influence on the vessel when running at varying speeds</w:t>
      </w:r>
      <w:r w:rsidR="005E6EFD" w:rsidRPr="00DE7782">
        <w:rPr>
          <w:rFonts w:ascii="Times New Roman" w:hAnsi="Times New Roman" w:cs="Times New Roman"/>
          <w:sz w:val="20"/>
          <w:szCs w:val="20"/>
        </w:rPr>
        <w:t xml:space="preserve"> and direction</w:t>
      </w:r>
      <w:r w:rsidRPr="00DE7782">
        <w:rPr>
          <w:rFonts w:ascii="Times New Roman" w:hAnsi="Times New Roman" w:cs="Times New Roman"/>
          <w:sz w:val="20"/>
          <w:szCs w:val="20"/>
        </w:rPr>
        <w:t xml:space="preserve">. Typical significant wave height (Hs) values in the North Sea location that are in the round three zone are shown </w:t>
      </w:r>
      <w:r w:rsidR="00BD3880">
        <w:rPr>
          <w:rFonts w:ascii="Times New Roman" w:hAnsi="Times New Roman" w:cs="Times New Roman"/>
          <w:sz w:val="20"/>
          <w:szCs w:val="20"/>
        </w:rPr>
        <w:t>and</w:t>
      </w:r>
      <w:r w:rsidRPr="00DE7782">
        <w:rPr>
          <w:rFonts w:ascii="Times New Roman" w:hAnsi="Times New Roman" w:cs="Times New Roman"/>
          <w:sz w:val="20"/>
          <w:szCs w:val="20"/>
        </w:rPr>
        <w:t xml:space="preserve"> with corresponding wave heights shown in </w:t>
      </w:r>
      <w:r w:rsidR="00BD3880">
        <w:rPr>
          <w:rFonts w:ascii="Times New Roman" w:hAnsi="Times New Roman" w:cs="Times New Roman"/>
          <w:sz w:val="20"/>
          <w:szCs w:val="20"/>
        </w:rPr>
        <w:t>F</w:t>
      </w:r>
      <w:r w:rsidRPr="00DE7782">
        <w:rPr>
          <w:rFonts w:ascii="Times New Roman" w:hAnsi="Times New Roman" w:cs="Times New Roman"/>
          <w:sz w:val="20"/>
          <w:szCs w:val="20"/>
        </w:rPr>
        <w:t>ig.</w:t>
      </w:r>
      <w:r w:rsidR="00BD3880">
        <w:rPr>
          <w:rFonts w:ascii="Times New Roman" w:hAnsi="Times New Roman" w:cs="Times New Roman"/>
          <w:sz w:val="20"/>
          <w:szCs w:val="20"/>
        </w:rPr>
        <w:t>6</w:t>
      </w:r>
      <w:r w:rsidRPr="00DE7782">
        <w:rPr>
          <w:rFonts w:ascii="Times New Roman" w:hAnsi="Times New Roman" w:cs="Times New Roman"/>
          <w:sz w:val="20"/>
          <w:szCs w:val="20"/>
        </w:rPr>
        <w:t xml:space="preserve"> [2].</w:t>
      </w:r>
    </w:p>
    <w:p w:rsidR="00DB72CA" w:rsidRDefault="00DB72CA" w:rsidP="006E5D89">
      <w:pPr>
        <w:jc w:val="both"/>
        <w:rPr>
          <w:rFonts w:ascii="Times New Roman" w:hAnsi="Times New Roman" w:cs="Times New Roman"/>
          <w:sz w:val="20"/>
          <w:szCs w:val="20"/>
        </w:rPr>
      </w:pPr>
    </w:p>
    <w:p w:rsidR="00652087" w:rsidRPr="00DE7782" w:rsidRDefault="00652087" w:rsidP="006E5D89">
      <w:pPr>
        <w:jc w:val="both"/>
        <w:rPr>
          <w:rFonts w:ascii="Times New Roman" w:hAnsi="Times New Roman" w:cs="Times New Roman"/>
          <w:sz w:val="20"/>
          <w:szCs w:val="20"/>
        </w:rPr>
      </w:pPr>
      <w:r w:rsidRPr="00DE7782">
        <w:rPr>
          <w:rFonts w:ascii="Times New Roman" w:hAnsi="Times New Roman" w:cs="Times New Roman"/>
          <w:sz w:val="20"/>
          <w:szCs w:val="20"/>
        </w:rPr>
        <w:t>We can see that in the summer months the dominate wave heights are in the 1.0-1.50m, but in the winter months 2.0-2.5</w:t>
      </w:r>
      <w:r w:rsidR="00BD3880">
        <w:rPr>
          <w:rFonts w:ascii="Times New Roman" w:hAnsi="Times New Roman" w:cs="Times New Roman"/>
          <w:sz w:val="20"/>
          <w:szCs w:val="20"/>
        </w:rPr>
        <w:t>m</w:t>
      </w:r>
      <w:r w:rsidRPr="00DE7782">
        <w:rPr>
          <w:rFonts w:ascii="Times New Roman" w:hAnsi="Times New Roman" w:cs="Times New Roman"/>
          <w:sz w:val="20"/>
          <w:szCs w:val="20"/>
        </w:rPr>
        <w:t xml:space="preserve"> dominate. This has been previously highlighted for farms that are up to 300km offshore, with Hs=3.0 being a concern. If we now use this wave data we can plot a speed of vessel versus encounter period</w:t>
      </w:r>
      <w:r w:rsidR="002246E0" w:rsidRPr="00DE7782">
        <w:rPr>
          <w:rFonts w:ascii="Times New Roman" w:hAnsi="Times New Roman" w:cs="Times New Roman"/>
          <w:sz w:val="20"/>
          <w:szCs w:val="20"/>
        </w:rPr>
        <w:t>, and using a nominal Hs=2.0m</w:t>
      </w:r>
      <w:r w:rsidR="00980DA4" w:rsidRPr="00DE7782">
        <w:rPr>
          <w:rFonts w:ascii="Times New Roman" w:hAnsi="Times New Roman" w:cs="Times New Roman"/>
          <w:sz w:val="20"/>
          <w:szCs w:val="20"/>
        </w:rPr>
        <w:t xml:space="preserve"> and assuming head seas</w:t>
      </w:r>
      <w:r w:rsidRPr="00DE7782">
        <w:rPr>
          <w:rFonts w:ascii="Times New Roman" w:hAnsi="Times New Roman" w:cs="Times New Roman"/>
          <w:sz w:val="20"/>
          <w:szCs w:val="20"/>
        </w:rPr>
        <w:t xml:space="preserve">, as shown in </w:t>
      </w:r>
      <w:r w:rsidR="00BD3880">
        <w:rPr>
          <w:rFonts w:ascii="Times New Roman" w:hAnsi="Times New Roman" w:cs="Times New Roman"/>
          <w:sz w:val="20"/>
          <w:szCs w:val="20"/>
        </w:rPr>
        <w:t>F</w:t>
      </w:r>
      <w:r w:rsidRPr="00DE7782">
        <w:rPr>
          <w:rFonts w:ascii="Times New Roman" w:hAnsi="Times New Roman" w:cs="Times New Roman"/>
          <w:sz w:val="20"/>
          <w:szCs w:val="20"/>
        </w:rPr>
        <w:t>ig.</w:t>
      </w:r>
      <w:r w:rsidR="00BD3880">
        <w:rPr>
          <w:rFonts w:ascii="Times New Roman" w:hAnsi="Times New Roman" w:cs="Times New Roman"/>
          <w:sz w:val="20"/>
          <w:szCs w:val="20"/>
        </w:rPr>
        <w:t>7</w:t>
      </w:r>
      <w:r w:rsidRPr="00DE7782">
        <w:rPr>
          <w:rFonts w:ascii="Times New Roman" w:hAnsi="Times New Roman" w:cs="Times New Roman"/>
          <w:sz w:val="20"/>
          <w:szCs w:val="20"/>
        </w:rPr>
        <w:t>. Also shown shaded is the typical natural frequency of vessels in the 10-</w:t>
      </w:r>
      <w:r w:rsidR="00980DA4" w:rsidRPr="00DE7782">
        <w:rPr>
          <w:rFonts w:ascii="Times New Roman" w:hAnsi="Times New Roman" w:cs="Times New Roman"/>
          <w:sz w:val="20"/>
          <w:szCs w:val="20"/>
        </w:rPr>
        <w:t>4</w:t>
      </w:r>
      <w:r w:rsidRPr="00DE7782">
        <w:rPr>
          <w:rFonts w:ascii="Times New Roman" w:hAnsi="Times New Roman" w:cs="Times New Roman"/>
          <w:sz w:val="20"/>
          <w:szCs w:val="20"/>
        </w:rPr>
        <w:t>0m range, that of 2.5 -4.0 seconds. What is very obvious is that for a wave of</w:t>
      </w:r>
      <w:r w:rsidR="002246E0" w:rsidRPr="00DE7782">
        <w:rPr>
          <w:rFonts w:ascii="Times New Roman" w:hAnsi="Times New Roman" w:cs="Times New Roman"/>
          <w:sz w:val="20"/>
          <w:szCs w:val="20"/>
        </w:rPr>
        <w:t xml:space="preserve"> Hs=2</w:t>
      </w:r>
      <w:r w:rsidRPr="00DE7782">
        <w:rPr>
          <w:rFonts w:ascii="Times New Roman" w:hAnsi="Times New Roman" w:cs="Times New Roman"/>
          <w:sz w:val="20"/>
          <w:szCs w:val="20"/>
        </w:rPr>
        <w:t>.</w:t>
      </w:r>
      <w:r w:rsidR="002246E0" w:rsidRPr="00DE7782">
        <w:rPr>
          <w:rFonts w:ascii="Times New Roman" w:hAnsi="Times New Roman" w:cs="Times New Roman"/>
          <w:sz w:val="20"/>
          <w:szCs w:val="20"/>
        </w:rPr>
        <w:t>0m for speeds under 3</w:t>
      </w:r>
      <w:r w:rsidRPr="00DE7782">
        <w:rPr>
          <w:rFonts w:ascii="Times New Roman" w:hAnsi="Times New Roman" w:cs="Times New Roman"/>
          <w:sz w:val="20"/>
          <w:szCs w:val="20"/>
        </w:rPr>
        <w:t xml:space="preserve">0knots the vessel shall have encounter periods matching the vessel natural periods of motion. This means resonance and uncomfortable motions. The only solution is to </w:t>
      </w:r>
      <w:proofErr w:type="spellStart"/>
      <w:r w:rsidRPr="00DE7782">
        <w:rPr>
          <w:rFonts w:ascii="Times New Roman" w:hAnsi="Times New Roman" w:cs="Times New Roman"/>
          <w:sz w:val="20"/>
          <w:szCs w:val="20"/>
        </w:rPr>
        <w:t>i</w:t>
      </w:r>
      <w:proofErr w:type="spellEnd"/>
      <w:r w:rsidRPr="00DE7782">
        <w:rPr>
          <w:rFonts w:ascii="Times New Roman" w:hAnsi="Times New Roman" w:cs="Times New Roman"/>
          <w:sz w:val="20"/>
          <w:szCs w:val="20"/>
        </w:rPr>
        <w:t xml:space="preserve">) reduce speed to reduce the accelerations being experienced or ii) power through past </w:t>
      </w:r>
      <w:r w:rsidR="002246E0" w:rsidRPr="00DE7782">
        <w:rPr>
          <w:rFonts w:ascii="Times New Roman" w:hAnsi="Times New Roman" w:cs="Times New Roman"/>
          <w:sz w:val="20"/>
          <w:szCs w:val="20"/>
        </w:rPr>
        <w:t>3</w:t>
      </w:r>
      <w:r w:rsidRPr="00DE7782">
        <w:rPr>
          <w:rFonts w:ascii="Times New Roman" w:hAnsi="Times New Roman" w:cs="Times New Roman"/>
          <w:sz w:val="20"/>
          <w:szCs w:val="20"/>
        </w:rPr>
        <w:t xml:space="preserve">0knots. </w:t>
      </w:r>
    </w:p>
    <w:p w:rsidR="00652087" w:rsidRPr="00DE7782" w:rsidRDefault="00652087" w:rsidP="006E5D89">
      <w:pPr>
        <w:jc w:val="both"/>
        <w:rPr>
          <w:rFonts w:ascii="Times New Roman" w:hAnsi="Times New Roman" w:cs="Times New Roman"/>
          <w:sz w:val="20"/>
          <w:szCs w:val="20"/>
        </w:rPr>
      </w:pPr>
    </w:p>
    <w:p w:rsidR="00980DA4" w:rsidRPr="00DE7782" w:rsidRDefault="002246E0" w:rsidP="00980DA4">
      <w:pPr>
        <w:jc w:val="both"/>
        <w:rPr>
          <w:rFonts w:ascii="Times New Roman" w:hAnsi="Times New Roman" w:cs="Times New Roman"/>
          <w:sz w:val="20"/>
          <w:szCs w:val="20"/>
        </w:rPr>
      </w:pPr>
      <w:r w:rsidRPr="00DE7782">
        <w:rPr>
          <w:rFonts w:ascii="Times New Roman" w:hAnsi="Times New Roman" w:cs="Times New Roman"/>
          <w:sz w:val="20"/>
          <w:szCs w:val="20"/>
        </w:rPr>
        <w:t xml:space="preserve">The accelerations that are experienced owing to resonance of the vessel in the sea state can be calculated knowing that </w:t>
      </w:r>
      <w:proofErr w:type="spellStart"/>
      <w:r w:rsidRPr="00DE7782">
        <w:rPr>
          <w:rFonts w:ascii="Times New Roman" w:hAnsi="Times New Roman" w:cs="Times New Roman"/>
          <w:sz w:val="20"/>
          <w:szCs w:val="20"/>
        </w:rPr>
        <w:t>a</w:t>
      </w:r>
      <w:r w:rsidRPr="00DE7782">
        <w:rPr>
          <w:rFonts w:ascii="Times New Roman" w:hAnsi="Times New Roman" w:cs="Times New Roman"/>
          <w:sz w:val="20"/>
          <w:szCs w:val="20"/>
          <w:vertAlign w:val="subscript"/>
        </w:rPr>
        <w:t>cg</w:t>
      </w:r>
      <w:proofErr w:type="spellEnd"/>
      <w:r w:rsidRPr="00DE7782">
        <w:rPr>
          <w:rFonts w:ascii="Times New Roman" w:hAnsi="Times New Roman" w:cs="Times New Roman"/>
          <w:sz w:val="20"/>
          <w:szCs w:val="20"/>
        </w:rPr>
        <w:t xml:space="preserve"> = </w:t>
      </w:r>
      <w:r w:rsidRPr="00DE7782">
        <w:rPr>
          <w:rFonts w:ascii="Times New Roman" w:hAnsi="Times New Roman" w:cs="Times New Roman"/>
          <w:sz w:val="20"/>
          <w:szCs w:val="20"/>
        </w:rPr>
        <w:sym w:font="Symbol" w:char="F077"/>
      </w:r>
      <w:proofErr w:type="gramStart"/>
      <w:r w:rsidRPr="00DE7782">
        <w:rPr>
          <w:rFonts w:ascii="Times New Roman" w:hAnsi="Times New Roman" w:cs="Times New Roman"/>
          <w:sz w:val="20"/>
          <w:szCs w:val="20"/>
          <w:vertAlign w:val="subscript"/>
        </w:rPr>
        <w:t>e</w:t>
      </w:r>
      <w:r w:rsidRPr="00DE7782">
        <w:rPr>
          <w:rFonts w:ascii="Times New Roman" w:hAnsi="Times New Roman" w:cs="Times New Roman"/>
          <w:sz w:val="20"/>
          <w:szCs w:val="20"/>
          <w:vertAlign w:val="superscript"/>
        </w:rPr>
        <w:t>2</w:t>
      </w:r>
      <w:r w:rsidRPr="00DE7782">
        <w:rPr>
          <w:rFonts w:ascii="Times New Roman" w:hAnsi="Times New Roman" w:cs="Times New Roman"/>
          <w:sz w:val="20"/>
          <w:szCs w:val="20"/>
        </w:rPr>
        <w:t>.</w:t>
      </w:r>
      <w:r w:rsidRPr="00DE7782">
        <w:rPr>
          <w:rFonts w:ascii="Times New Roman" w:hAnsi="Times New Roman" w:cs="Times New Roman"/>
          <w:sz w:val="20"/>
          <w:szCs w:val="20"/>
        </w:rPr>
        <w:sym w:font="Symbol" w:char="F07A"/>
      </w:r>
      <w:r w:rsidRPr="00DE7782">
        <w:rPr>
          <w:rFonts w:ascii="Times New Roman" w:hAnsi="Times New Roman" w:cs="Times New Roman"/>
          <w:sz w:val="20"/>
          <w:szCs w:val="20"/>
        </w:rPr>
        <w:t>,</w:t>
      </w:r>
      <w:proofErr w:type="gramEnd"/>
      <w:r w:rsidRPr="00DE7782">
        <w:rPr>
          <w:rFonts w:ascii="Times New Roman" w:hAnsi="Times New Roman" w:cs="Times New Roman"/>
          <w:sz w:val="20"/>
          <w:szCs w:val="20"/>
        </w:rPr>
        <w:t xml:space="preserve"> which means the encounter </w:t>
      </w:r>
      <w:r w:rsidRPr="00DE7782">
        <w:rPr>
          <w:rFonts w:ascii="Times New Roman" w:hAnsi="Times New Roman" w:cs="Times New Roman"/>
          <w:sz w:val="20"/>
          <w:szCs w:val="20"/>
        </w:rPr>
        <w:lastRenderedPageBreak/>
        <w:t xml:space="preserve">period squared times the amplitude of the motion. The goal being to reduce the encounter period and the amplitude of the resonance as this leads to lower vertical accelerations. So going faster is a solution, but the vertical accelerations can eventually become unacceptable owing to the high encounter frequency. </w:t>
      </w:r>
      <w:r w:rsidR="00980DA4" w:rsidRPr="00DE7782">
        <w:rPr>
          <w:rFonts w:ascii="Times New Roman" w:hAnsi="Times New Roman" w:cs="Times New Roman"/>
          <w:sz w:val="20"/>
          <w:szCs w:val="20"/>
        </w:rPr>
        <w:t>To put this into a bit more context, the period of motion is given by the simple equation:</w:t>
      </w:r>
    </w:p>
    <w:p w:rsidR="00980DA4" w:rsidRPr="00DE7782" w:rsidRDefault="00980DA4" w:rsidP="00980DA4">
      <w:pPr>
        <w:jc w:val="both"/>
        <w:rPr>
          <w:rFonts w:ascii="Times New Roman" w:hAnsi="Times New Roman" w:cs="Times New Roman"/>
          <w:sz w:val="20"/>
          <w:szCs w:val="20"/>
        </w:rPr>
      </w:pPr>
    </w:p>
    <w:p w:rsidR="00980DA4" w:rsidRPr="00DE7782" w:rsidRDefault="00980DA4" w:rsidP="00980DA4">
      <w:pPr>
        <w:jc w:val="both"/>
        <w:rPr>
          <w:rFonts w:ascii="Times New Roman" w:hAnsi="Times New Roman" w:cs="Times New Roman"/>
          <w:sz w:val="20"/>
          <w:szCs w:val="20"/>
        </w:rPr>
      </w:pPr>
      <w:r w:rsidRPr="00DE7782">
        <w:rPr>
          <w:rFonts w:ascii="Times New Roman" w:hAnsi="Times New Roman" w:cs="Times New Roman"/>
          <w:sz w:val="20"/>
          <w:szCs w:val="20"/>
        </w:rPr>
        <w:t>T = 2</w:t>
      </w:r>
      <w:r w:rsidRPr="00DE7782">
        <w:rPr>
          <w:rFonts w:ascii="Times New Roman" w:hAnsi="Times New Roman" w:cs="Times New Roman"/>
          <w:sz w:val="20"/>
          <w:szCs w:val="20"/>
        </w:rPr>
        <w:sym w:font="Symbol" w:char="F070"/>
      </w:r>
      <w:r w:rsidRPr="00DE7782">
        <w:rPr>
          <w:rFonts w:ascii="Times New Roman" w:hAnsi="Times New Roman" w:cs="Times New Roman"/>
          <w:sz w:val="20"/>
          <w:szCs w:val="20"/>
        </w:rPr>
        <w:t>/</w:t>
      </w:r>
      <w:r w:rsidRPr="00DE7782">
        <w:rPr>
          <w:rFonts w:ascii="Times New Roman" w:hAnsi="Times New Roman" w:cs="Times New Roman"/>
          <w:sz w:val="20"/>
          <w:szCs w:val="20"/>
        </w:rPr>
        <w:sym w:font="Symbol" w:char="F077"/>
      </w:r>
    </w:p>
    <w:p w:rsidR="00980DA4" w:rsidRPr="00DE7782" w:rsidRDefault="00980DA4" w:rsidP="00980DA4">
      <w:pPr>
        <w:jc w:val="both"/>
        <w:rPr>
          <w:rFonts w:ascii="Times New Roman" w:hAnsi="Times New Roman" w:cs="Times New Roman"/>
          <w:sz w:val="20"/>
          <w:szCs w:val="20"/>
        </w:rPr>
      </w:pPr>
    </w:p>
    <w:p w:rsidR="00980DA4" w:rsidRPr="00DE7782" w:rsidRDefault="00980DA4" w:rsidP="002246E0">
      <w:pPr>
        <w:jc w:val="both"/>
        <w:rPr>
          <w:rFonts w:ascii="Times New Roman" w:hAnsi="Times New Roman" w:cs="Times New Roman"/>
          <w:sz w:val="20"/>
          <w:szCs w:val="20"/>
        </w:rPr>
      </w:pPr>
      <w:r w:rsidRPr="00DE7782">
        <w:rPr>
          <w:rFonts w:ascii="Times New Roman" w:hAnsi="Times New Roman" w:cs="Times New Roman"/>
          <w:sz w:val="20"/>
          <w:szCs w:val="20"/>
        </w:rPr>
        <w:t xml:space="preserve">So, if the encounter period is 10 seconds, this gives </w:t>
      </w:r>
      <w:r w:rsidRPr="00DE7782">
        <w:rPr>
          <w:rFonts w:ascii="Times New Roman" w:hAnsi="Times New Roman" w:cs="Times New Roman"/>
          <w:sz w:val="20"/>
          <w:szCs w:val="20"/>
        </w:rPr>
        <w:sym w:font="Symbol" w:char="F077"/>
      </w:r>
      <w:proofErr w:type="spellStart"/>
      <w:r w:rsidRPr="00DE7782">
        <w:rPr>
          <w:rFonts w:ascii="Times New Roman" w:hAnsi="Times New Roman" w:cs="Times New Roman"/>
          <w:sz w:val="20"/>
          <w:szCs w:val="20"/>
          <w:vertAlign w:val="subscript"/>
        </w:rPr>
        <w:t>e</w:t>
      </w:r>
      <w:proofErr w:type="spellEnd"/>
      <w:r w:rsidRPr="00DE7782">
        <w:rPr>
          <w:rFonts w:ascii="Times New Roman" w:hAnsi="Times New Roman" w:cs="Times New Roman"/>
          <w:sz w:val="20"/>
          <w:szCs w:val="20"/>
        </w:rPr>
        <w:t xml:space="preserve"> as 0.628 radians. If the period is halved to 5 seconds, it is 1.257 radians and halved again to 2.5 seconds gives 2.513 radians. It becomes clear that for a constant wave height, if </w:t>
      </w:r>
      <w:r w:rsidRPr="00DE7782">
        <w:rPr>
          <w:rFonts w:ascii="Times New Roman" w:hAnsi="Times New Roman" w:cs="Times New Roman"/>
          <w:sz w:val="20"/>
          <w:szCs w:val="20"/>
        </w:rPr>
        <w:sym w:font="Symbol" w:char="F077"/>
      </w:r>
      <w:r w:rsidRPr="00DE7782">
        <w:rPr>
          <w:rFonts w:ascii="Times New Roman" w:hAnsi="Times New Roman" w:cs="Times New Roman"/>
          <w:sz w:val="20"/>
          <w:szCs w:val="20"/>
          <w:vertAlign w:val="subscript"/>
        </w:rPr>
        <w:t>e</w:t>
      </w:r>
      <w:r w:rsidRPr="00DE7782">
        <w:rPr>
          <w:rFonts w:ascii="Times New Roman" w:hAnsi="Times New Roman" w:cs="Times New Roman"/>
          <w:sz w:val="20"/>
          <w:szCs w:val="20"/>
          <w:vertAlign w:val="superscript"/>
        </w:rPr>
        <w:t>2</w:t>
      </w:r>
      <w:r w:rsidRPr="00DE7782">
        <w:rPr>
          <w:rFonts w:ascii="Times New Roman" w:hAnsi="Times New Roman" w:cs="Times New Roman"/>
          <w:sz w:val="20"/>
          <w:szCs w:val="20"/>
        </w:rPr>
        <w:t xml:space="preserve"> changes the accelerations change too. So with T = 10 seconds 0.628</w:t>
      </w:r>
      <w:r w:rsidRPr="00DE7782">
        <w:rPr>
          <w:rFonts w:ascii="Times New Roman" w:hAnsi="Times New Roman" w:cs="Times New Roman"/>
          <w:sz w:val="20"/>
          <w:szCs w:val="20"/>
          <w:vertAlign w:val="superscript"/>
        </w:rPr>
        <w:t>2</w:t>
      </w:r>
      <w:r w:rsidRPr="00DE7782">
        <w:rPr>
          <w:rFonts w:ascii="Times New Roman" w:hAnsi="Times New Roman" w:cs="Times New Roman"/>
          <w:sz w:val="20"/>
          <w:szCs w:val="20"/>
        </w:rPr>
        <w:t xml:space="preserve"> = 0.39, whereas 2.513</w:t>
      </w:r>
      <w:r w:rsidRPr="00DE7782">
        <w:rPr>
          <w:rFonts w:ascii="Times New Roman" w:hAnsi="Times New Roman" w:cs="Times New Roman"/>
          <w:sz w:val="20"/>
          <w:szCs w:val="20"/>
          <w:vertAlign w:val="superscript"/>
        </w:rPr>
        <w:t>2</w:t>
      </w:r>
      <w:r w:rsidRPr="00DE7782">
        <w:rPr>
          <w:rFonts w:ascii="Times New Roman" w:hAnsi="Times New Roman" w:cs="Times New Roman"/>
          <w:sz w:val="20"/>
          <w:szCs w:val="20"/>
        </w:rPr>
        <w:t xml:space="preserve"> = 6.32, which is more than 16 times greater, i.e. higher accelerations. Clearly demonstrating the link between encounter</w:t>
      </w:r>
      <w:r w:rsidR="00BD3880">
        <w:rPr>
          <w:rFonts w:ascii="Times New Roman" w:hAnsi="Times New Roman" w:cs="Times New Roman"/>
          <w:sz w:val="20"/>
          <w:szCs w:val="20"/>
        </w:rPr>
        <w:t xml:space="preserve"> frequency</w:t>
      </w:r>
      <w:r w:rsidRPr="00DE7782">
        <w:rPr>
          <w:rFonts w:ascii="Times New Roman" w:hAnsi="Times New Roman" w:cs="Times New Roman"/>
          <w:sz w:val="20"/>
          <w:szCs w:val="20"/>
        </w:rPr>
        <w:t xml:space="preserve"> and accelerations experienced. </w:t>
      </w:r>
      <w:r w:rsidR="00CB1E54" w:rsidRPr="00DE7782">
        <w:rPr>
          <w:rFonts w:ascii="Times New Roman" w:hAnsi="Times New Roman" w:cs="Times New Roman"/>
          <w:sz w:val="20"/>
          <w:szCs w:val="20"/>
        </w:rPr>
        <w:t>Thus, increasing</w:t>
      </w:r>
      <w:r w:rsidRPr="00DE7782">
        <w:rPr>
          <w:rFonts w:ascii="Times New Roman" w:hAnsi="Times New Roman" w:cs="Times New Roman"/>
          <w:sz w:val="20"/>
          <w:szCs w:val="20"/>
        </w:rPr>
        <w:t xml:space="preserve"> the encounter period for a given constant wave amplitude, the resulting change in motions lead to lower vertical accelerations. This is easily achieved by simple manipulation of a </w:t>
      </w:r>
      <w:r w:rsidR="00BE1F19">
        <w:rPr>
          <w:rFonts w:ascii="Times New Roman" w:hAnsi="Times New Roman" w:cs="Times New Roman"/>
          <w:sz w:val="20"/>
          <w:szCs w:val="20"/>
        </w:rPr>
        <w:t>Swath</w:t>
      </w:r>
      <w:r w:rsidRPr="00DE7782">
        <w:rPr>
          <w:rFonts w:ascii="Times New Roman" w:hAnsi="Times New Roman" w:cs="Times New Roman"/>
          <w:sz w:val="20"/>
          <w:szCs w:val="20"/>
        </w:rPr>
        <w:t xml:space="preserve"> hull form, but for a conventional vessel there is very little room for manoeuvring in terms of how much can really be changed. </w:t>
      </w:r>
    </w:p>
    <w:p w:rsidR="00980DA4" w:rsidRPr="00DE7782" w:rsidRDefault="00980DA4" w:rsidP="002246E0">
      <w:pPr>
        <w:jc w:val="both"/>
        <w:rPr>
          <w:rFonts w:ascii="Times New Roman" w:hAnsi="Times New Roman" w:cs="Times New Roman"/>
          <w:sz w:val="20"/>
          <w:szCs w:val="20"/>
        </w:rPr>
      </w:pPr>
    </w:p>
    <w:p w:rsidR="002246E0" w:rsidRPr="00DE7782" w:rsidRDefault="002246E0" w:rsidP="002246E0">
      <w:pPr>
        <w:jc w:val="both"/>
        <w:rPr>
          <w:rFonts w:ascii="Times New Roman" w:hAnsi="Times New Roman" w:cs="Times New Roman"/>
          <w:sz w:val="20"/>
          <w:szCs w:val="20"/>
        </w:rPr>
      </w:pPr>
      <w:r w:rsidRPr="00DE7782">
        <w:rPr>
          <w:rFonts w:ascii="Times New Roman" w:hAnsi="Times New Roman" w:cs="Times New Roman"/>
          <w:sz w:val="20"/>
          <w:szCs w:val="20"/>
        </w:rPr>
        <w:t xml:space="preserve">Since the vessel must go over 30knots to move out of the resonance zone of encounters which inevitably means larger engines and larger jets. This adds to the lightship weight, not ideal for the small craft as this increases capital cost, and consequently making the vessel’s daily charter rate higher! </w:t>
      </w:r>
      <w:r w:rsidR="00980DA4" w:rsidRPr="00DE7782">
        <w:rPr>
          <w:rFonts w:ascii="Times New Roman" w:hAnsi="Times New Roman" w:cs="Times New Roman"/>
          <w:sz w:val="20"/>
          <w:szCs w:val="20"/>
        </w:rPr>
        <w:t xml:space="preserve">It also </w:t>
      </w:r>
      <w:r w:rsidR="00CB1E54" w:rsidRPr="00DE7782">
        <w:rPr>
          <w:rFonts w:ascii="Times New Roman" w:hAnsi="Times New Roman" w:cs="Times New Roman"/>
          <w:sz w:val="20"/>
          <w:szCs w:val="20"/>
        </w:rPr>
        <w:t>decreases</w:t>
      </w:r>
      <w:r w:rsidR="00980DA4" w:rsidRPr="00DE7782">
        <w:rPr>
          <w:rFonts w:ascii="Times New Roman" w:hAnsi="Times New Roman" w:cs="Times New Roman"/>
          <w:sz w:val="20"/>
          <w:szCs w:val="20"/>
        </w:rPr>
        <w:t xml:space="preserve"> the length-displacement ratio (LD). There is very clear evidence of decreasing LD ratio increasing accelerations. </w:t>
      </w:r>
      <w:r w:rsidRPr="00DE7782">
        <w:rPr>
          <w:rFonts w:ascii="Times New Roman" w:hAnsi="Times New Roman" w:cs="Times New Roman"/>
          <w:sz w:val="20"/>
          <w:szCs w:val="20"/>
        </w:rPr>
        <w:t xml:space="preserve">In other words, the existing CTVs of small catamaran hull configuration </w:t>
      </w:r>
      <w:r w:rsidR="00CB1E54" w:rsidRPr="00DE7782">
        <w:rPr>
          <w:rFonts w:ascii="Times New Roman" w:hAnsi="Times New Roman" w:cs="Times New Roman"/>
          <w:sz w:val="20"/>
          <w:szCs w:val="20"/>
        </w:rPr>
        <w:t>are</w:t>
      </w:r>
      <w:r w:rsidRPr="00DE7782">
        <w:rPr>
          <w:rFonts w:ascii="Times New Roman" w:hAnsi="Times New Roman" w:cs="Times New Roman"/>
          <w:sz w:val="20"/>
          <w:szCs w:val="20"/>
        </w:rPr>
        <w:t xml:space="preserve"> not ideally su</w:t>
      </w:r>
      <w:r w:rsidR="00980DA4" w:rsidRPr="00DE7782">
        <w:rPr>
          <w:rFonts w:ascii="Times New Roman" w:hAnsi="Times New Roman" w:cs="Times New Roman"/>
          <w:sz w:val="20"/>
          <w:szCs w:val="20"/>
        </w:rPr>
        <w:t xml:space="preserve">ited for the round three farms, based upon the simple hydrodynamics of their hull forms. </w:t>
      </w:r>
    </w:p>
    <w:p w:rsidR="00CB1E54" w:rsidRPr="00DE7782" w:rsidRDefault="00CB1E54" w:rsidP="002246E0">
      <w:pPr>
        <w:jc w:val="both"/>
        <w:rPr>
          <w:rFonts w:ascii="Times New Roman" w:hAnsi="Times New Roman" w:cs="Times New Roman"/>
          <w:sz w:val="20"/>
          <w:szCs w:val="20"/>
        </w:rPr>
      </w:pPr>
    </w:p>
    <w:p w:rsidR="00CB1E54" w:rsidRPr="00DE7782" w:rsidRDefault="00CB1E54" w:rsidP="002246E0">
      <w:pPr>
        <w:jc w:val="both"/>
        <w:rPr>
          <w:rFonts w:ascii="Times New Roman" w:hAnsi="Times New Roman" w:cs="Times New Roman"/>
          <w:sz w:val="20"/>
          <w:szCs w:val="20"/>
        </w:rPr>
      </w:pPr>
    </w:p>
    <w:p w:rsidR="00980DA4" w:rsidRPr="00DE7782" w:rsidRDefault="00CB1E54" w:rsidP="002246E0">
      <w:pPr>
        <w:jc w:val="both"/>
        <w:rPr>
          <w:rFonts w:ascii="Times New Roman" w:hAnsi="Times New Roman" w:cs="Times New Roman"/>
          <w:b/>
          <w:sz w:val="20"/>
          <w:szCs w:val="20"/>
        </w:rPr>
      </w:pPr>
      <w:r w:rsidRPr="00DE7782">
        <w:rPr>
          <w:rFonts w:ascii="Times New Roman" w:hAnsi="Times New Roman" w:cs="Times New Roman"/>
          <w:b/>
          <w:sz w:val="20"/>
          <w:szCs w:val="20"/>
        </w:rPr>
        <w:t>3 CHANGE OF HULL FORM</w:t>
      </w:r>
    </w:p>
    <w:p w:rsidR="00980DA4" w:rsidRPr="00DE7782" w:rsidRDefault="00980DA4" w:rsidP="002246E0">
      <w:pPr>
        <w:jc w:val="both"/>
        <w:rPr>
          <w:rFonts w:ascii="Times New Roman" w:hAnsi="Times New Roman" w:cs="Times New Roman"/>
          <w:sz w:val="20"/>
          <w:szCs w:val="20"/>
        </w:rPr>
      </w:pPr>
    </w:p>
    <w:p w:rsidR="005B1F58" w:rsidRPr="00DE7782" w:rsidRDefault="005B1F58" w:rsidP="002246E0">
      <w:pPr>
        <w:jc w:val="both"/>
        <w:rPr>
          <w:rFonts w:ascii="Times New Roman" w:hAnsi="Times New Roman" w:cs="Times New Roman"/>
          <w:sz w:val="20"/>
          <w:szCs w:val="20"/>
        </w:rPr>
      </w:pPr>
      <w:r w:rsidRPr="00DE7782">
        <w:rPr>
          <w:rFonts w:ascii="Times New Roman" w:hAnsi="Times New Roman" w:cs="Times New Roman"/>
          <w:sz w:val="20"/>
          <w:szCs w:val="20"/>
        </w:rPr>
        <w:t>When the CTV is running from the port to the tower, it is assumed to be running at its service speed; in this case in the 25-3</w:t>
      </w:r>
      <w:r w:rsidR="00BD3880">
        <w:rPr>
          <w:rFonts w:ascii="Times New Roman" w:hAnsi="Times New Roman" w:cs="Times New Roman"/>
          <w:sz w:val="20"/>
          <w:szCs w:val="20"/>
        </w:rPr>
        <w:t>0</w:t>
      </w:r>
      <w:r w:rsidRPr="00DE7782">
        <w:rPr>
          <w:rFonts w:ascii="Times New Roman" w:hAnsi="Times New Roman" w:cs="Times New Roman"/>
          <w:sz w:val="20"/>
          <w:szCs w:val="20"/>
        </w:rPr>
        <w:t xml:space="preserve">knots region. As can be seen in </w:t>
      </w:r>
      <w:r w:rsidR="00BD3880">
        <w:rPr>
          <w:rFonts w:ascii="Times New Roman" w:hAnsi="Times New Roman" w:cs="Times New Roman"/>
          <w:sz w:val="20"/>
          <w:szCs w:val="20"/>
        </w:rPr>
        <w:t>F</w:t>
      </w:r>
      <w:r w:rsidRPr="00DE7782">
        <w:rPr>
          <w:rFonts w:ascii="Times New Roman" w:hAnsi="Times New Roman" w:cs="Times New Roman"/>
          <w:sz w:val="20"/>
          <w:szCs w:val="20"/>
        </w:rPr>
        <w:t>ig.</w:t>
      </w:r>
      <w:r w:rsidR="00BD3880">
        <w:rPr>
          <w:rFonts w:ascii="Times New Roman" w:hAnsi="Times New Roman" w:cs="Times New Roman"/>
          <w:sz w:val="20"/>
          <w:szCs w:val="20"/>
        </w:rPr>
        <w:t>7</w:t>
      </w:r>
      <w:r w:rsidRPr="00DE7782">
        <w:rPr>
          <w:rFonts w:ascii="Times New Roman" w:hAnsi="Times New Roman" w:cs="Times New Roman"/>
          <w:sz w:val="20"/>
          <w:szCs w:val="20"/>
        </w:rPr>
        <w:t xml:space="preserve">, with a Hs=2.0m head sea the beginning of the resonance and zone of uncomfortable motions is already set at these speeds; ensuring an encounter outside the 2.5-4.0 seconds is required. A typical fast ferry catamaran that is 30m, like that of </w:t>
      </w:r>
      <w:proofErr w:type="spellStart"/>
      <w:r w:rsidRPr="00DE7782">
        <w:rPr>
          <w:rFonts w:ascii="Times New Roman" w:hAnsi="Times New Roman" w:cs="Times New Roman"/>
          <w:sz w:val="20"/>
          <w:szCs w:val="20"/>
        </w:rPr>
        <w:t>RedJet</w:t>
      </w:r>
      <w:proofErr w:type="spellEnd"/>
      <w:r w:rsidRPr="00DE7782">
        <w:rPr>
          <w:rFonts w:ascii="Times New Roman" w:hAnsi="Times New Roman" w:cs="Times New Roman"/>
          <w:sz w:val="20"/>
          <w:szCs w:val="20"/>
        </w:rPr>
        <w:t xml:space="preserve"> 3, that runs between Cowes on the Isle of Wight to Southampton has a roll period of 2.7 seconds. The LD ratio of this catamaran hull form is suitable for fast ferries and much higher than that of a CTV. However if the vessel were to be made to carrying more payload for the outer farms and remain the same size</w:t>
      </w:r>
      <w:r w:rsidR="00B92A64" w:rsidRPr="00DE7782">
        <w:rPr>
          <w:rFonts w:ascii="Times New Roman" w:hAnsi="Times New Roman" w:cs="Times New Roman"/>
          <w:sz w:val="20"/>
          <w:szCs w:val="20"/>
        </w:rPr>
        <w:t xml:space="preserve"> thereby lowering the LD ratio of the hull form considerably</w:t>
      </w:r>
      <w:r w:rsidRPr="00DE7782">
        <w:rPr>
          <w:rFonts w:ascii="Times New Roman" w:hAnsi="Times New Roman" w:cs="Times New Roman"/>
          <w:sz w:val="20"/>
          <w:szCs w:val="20"/>
        </w:rPr>
        <w:t xml:space="preserve">, the motions would not be improved, since the WPA would increase to provide the </w:t>
      </w:r>
      <w:r w:rsidR="00BD3880">
        <w:rPr>
          <w:rFonts w:ascii="Times New Roman" w:hAnsi="Times New Roman" w:cs="Times New Roman"/>
          <w:sz w:val="20"/>
          <w:szCs w:val="20"/>
        </w:rPr>
        <w:t xml:space="preserve">more </w:t>
      </w:r>
      <w:r w:rsidRPr="00DE7782">
        <w:rPr>
          <w:rFonts w:ascii="Times New Roman" w:hAnsi="Times New Roman" w:cs="Times New Roman"/>
          <w:sz w:val="20"/>
          <w:szCs w:val="20"/>
        </w:rPr>
        <w:t>buoyan</w:t>
      </w:r>
      <w:r w:rsidR="00BD3880">
        <w:rPr>
          <w:rFonts w:ascii="Times New Roman" w:hAnsi="Times New Roman" w:cs="Times New Roman"/>
          <w:sz w:val="20"/>
          <w:szCs w:val="20"/>
        </w:rPr>
        <w:t>t hulls</w:t>
      </w:r>
      <w:r w:rsidRPr="00DE7782">
        <w:rPr>
          <w:rFonts w:ascii="Times New Roman" w:hAnsi="Times New Roman" w:cs="Times New Roman"/>
          <w:sz w:val="20"/>
          <w:szCs w:val="20"/>
        </w:rPr>
        <w:t xml:space="preserve"> required</w:t>
      </w:r>
      <w:r w:rsidR="00BD3880">
        <w:rPr>
          <w:rFonts w:ascii="Times New Roman" w:hAnsi="Times New Roman" w:cs="Times New Roman"/>
          <w:sz w:val="20"/>
          <w:szCs w:val="20"/>
        </w:rPr>
        <w:t>,</w:t>
      </w:r>
      <w:r w:rsidRPr="00DE7782">
        <w:rPr>
          <w:rFonts w:ascii="Times New Roman" w:hAnsi="Times New Roman" w:cs="Times New Roman"/>
          <w:sz w:val="20"/>
          <w:szCs w:val="20"/>
        </w:rPr>
        <w:t xml:space="preserve"> thus </w:t>
      </w:r>
      <w:r w:rsidRPr="00DE7782">
        <w:rPr>
          <w:rFonts w:ascii="Times New Roman" w:hAnsi="Times New Roman" w:cs="Times New Roman"/>
          <w:sz w:val="20"/>
          <w:szCs w:val="20"/>
        </w:rPr>
        <w:lastRenderedPageBreak/>
        <w:t>increasing the GM</w:t>
      </w:r>
      <w:r w:rsidRPr="00DE7782">
        <w:rPr>
          <w:rFonts w:ascii="Times New Roman" w:hAnsi="Times New Roman" w:cs="Times New Roman"/>
          <w:sz w:val="20"/>
          <w:szCs w:val="20"/>
          <w:vertAlign w:val="subscript"/>
        </w:rPr>
        <w:t>T</w:t>
      </w:r>
      <w:r w:rsidRPr="00DE7782">
        <w:rPr>
          <w:rFonts w:ascii="Times New Roman" w:hAnsi="Times New Roman" w:cs="Times New Roman"/>
          <w:sz w:val="20"/>
          <w:szCs w:val="20"/>
        </w:rPr>
        <w:t xml:space="preserve"> and hence </w:t>
      </w:r>
      <w:r w:rsidR="00B92A64" w:rsidRPr="00DE7782">
        <w:rPr>
          <w:rFonts w:ascii="Times New Roman" w:hAnsi="Times New Roman" w:cs="Times New Roman"/>
          <w:sz w:val="20"/>
          <w:szCs w:val="20"/>
        </w:rPr>
        <w:t xml:space="preserve">remaining </w:t>
      </w:r>
      <w:r w:rsidRPr="00DE7782">
        <w:rPr>
          <w:rFonts w:ascii="Times New Roman" w:hAnsi="Times New Roman" w:cs="Times New Roman"/>
          <w:sz w:val="20"/>
          <w:szCs w:val="20"/>
        </w:rPr>
        <w:t>a short period of roll. Changing this roll period is extremely difficult</w:t>
      </w:r>
      <w:r w:rsidR="00B92A64" w:rsidRPr="00DE7782">
        <w:rPr>
          <w:rFonts w:ascii="Times New Roman" w:hAnsi="Times New Roman" w:cs="Times New Roman"/>
          <w:sz w:val="20"/>
          <w:szCs w:val="20"/>
        </w:rPr>
        <w:t xml:space="preserve"> with a conventional hull form</w:t>
      </w:r>
      <w:r w:rsidRPr="00DE7782">
        <w:rPr>
          <w:rFonts w:ascii="Times New Roman" w:hAnsi="Times New Roman" w:cs="Times New Roman"/>
          <w:sz w:val="20"/>
          <w:szCs w:val="20"/>
        </w:rPr>
        <w:t xml:space="preserve">, as the resulting displacement </w:t>
      </w:r>
      <w:r w:rsidR="00B92A64" w:rsidRPr="00DE7782">
        <w:rPr>
          <w:rFonts w:ascii="Times New Roman" w:hAnsi="Times New Roman" w:cs="Times New Roman"/>
          <w:sz w:val="20"/>
          <w:szCs w:val="20"/>
        </w:rPr>
        <w:t>required</w:t>
      </w:r>
      <w:r w:rsidR="00BD3880">
        <w:rPr>
          <w:rFonts w:ascii="Times New Roman" w:hAnsi="Times New Roman" w:cs="Times New Roman"/>
          <w:sz w:val="20"/>
          <w:szCs w:val="20"/>
        </w:rPr>
        <w:t>, keeping all other hull attributes the same, requires a</w:t>
      </w:r>
      <w:r w:rsidR="00B92A64" w:rsidRPr="00DE7782">
        <w:rPr>
          <w:rFonts w:ascii="Times New Roman" w:hAnsi="Times New Roman" w:cs="Times New Roman"/>
          <w:sz w:val="20"/>
          <w:szCs w:val="20"/>
        </w:rPr>
        <w:t xml:space="preserve"> </w:t>
      </w:r>
      <w:r w:rsidRPr="00DE7782">
        <w:rPr>
          <w:rFonts w:ascii="Times New Roman" w:hAnsi="Times New Roman" w:cs="Times New Roman"/>
          <w:sz w:val="20"/>
          <w:szCs w:val="20"/>
        </w:rPr>
        <w:t>change from 90 tonne to 580 tonnes!</w:t>
      </w:r>
    </w:p>
    <w:p w:rsidR="00B92A64" w:rsidRPr="00DE7782" w:rsidRDefault="00B92A64" w:rsidP="002246E0">
      <w:pPr>
        <w:jc w:val="both"/>
        <w:rPr>
          <w:rFonts w:ascii="Times New Roman" w:hAnsi="Times New Roman" w:cs="Times New Roman"/>
          <w:sz w:val="20"/>
          <w:szCs w:val="20"/>
        </w:rPr>
      </w:pPr>
    </w:p>
    <w:p w:rsidR="00B92A64" w:rsidRPr="00DE7782" w:rsidRDefault="00B92A64" w:rsidP="00B92A64">
      <w:pPr>
        <w:jc w:val="both"/>
        <w:rPr>
          <w:rFonts w:ascii="Times New Roman" w:hAnsi="Times New Roman" w:cs="Times New Roman"/>
          <w:sz w:val="20"/>
          <w:szCs w:val="20"/>
        </w:rPr>
      </w:pPr>
      <w:r w:rsidRPr="00DE7782">
        <w:rPr>
          <w:rFonts w:ascii="Times New Roman" w:hAnsi="Times New Roman" w:cs="Times New Roman"/>
          <w:sz w:val="20"/>
          <w:szCs w:val="20"/>
        </w:rPr>
        <w:t xml:space="preserve">3.1 </w:t>
      </w:r>
      <w:r w:rsidR="005D7F6E" w:rsidRPr="00DE7782">
        <w:rPr>
          <w:rFonts w:ascii="Times New Roman" w:hAnsi="Times New Roman" w:cs="Times New Roman"/>
          <w:sz w:val="20"/>
          <w:szCs w:val="20"/>
        </w:rPr>
        <w:t>Appendage</w:t>
      </w:r>
      <w:r w:rsidRPr="00DE7782">
        <w:rPr>
          <w:rFonts w:ascii="Times New Roman" w:hAnsi="Times New Roman" w:cs="Times New Roman"/>
          <w:sz w:val="20"/>
          <w:szCs w:val="20"/>
        </w:rPr>
        <w:t xml:space="preserve"> Options</w:t>
      </w:r>
    </w:p>
    <w:p w:rsidR="00B92A64" w:rsidRPr="00DE7782" w:rsidRDefault="00B92A64" w:rsidP="00B92A64">
      <w:pPr>
        <w:jc w:val="both"/>
        <w:rPr>
          <w:rFonts w:ascii="Times New Roman" w:hAnsi="Times New Roman" w:cs="Times New Roman"/>
          <w:sz w:val="20"/>
          <w:szCs w:val="20"/>
        </w:rPr>
      </w:pPr>
    </w:p>
    <w:p w:rsidR="00EF50C6" w:rsidRPr="00DE7782" w:rsidRDefault="00B92A64" w:rsidP="00B92A64">
      <w:pPr>
        <w:jc w:val="both"/>
        <w:rPr>
          <w:rFonts w:ascii="Times New Roman" w:hAnsi="Times New Roman" w:cs="Times New Roman"/>
          <w:sz w:val="20"/>
          <w:szCs w:val="20"/>
        </w:rPr>
      </w:pPr>
      <w:proofErr w:type="gramStart"/>
      <w:r w:rsidRPr="00DE7782">
        <w:rPr>
          <w:rFonts w:ascii="Times New Roman" w:hAnsi="Times New Roman" w:cs="Times New Roman"/>
          <w:sz w:val="20"/>
          <w:szCs w:val="20"/>
        </w:rPr>
        <w:t>Other than major changes in the hull form, would adding appendages help the case to continue with a catamaran hull form?</w:t>
      </w:r>
      <w:proofErr w:type="gramEnd"/>
      <w:r w:rsidRPr="00DE7782">
        <w:rPr>
          <w:rFonts w:ascii="Times New Roman" w:hAnsi="Times New Roman" w:cs="Times New Roman"/>
          <w:sz w:val="20"/>
          <w:szCs w:val="20"/>
        </w:rPr>
        <w:t xml:space="preserve"> Appendages are the “b” coefficient in the motions given in 2.2. Appendages such as passive bilge keels or T-foils are common </w:t>
      </w:r>
      <w:r w:rsidR="00EF50C6" w:rsidRPr="00DE7782">
        <w:rPr>
          <w:rFonts w:ascii="Times New Roman" w:hAnsi="Times New Roman" w:cs="Times New Roman"/>
          <w:sz w:val="20"/>
          <w:szCs w:val="20"/>
        </w:rPr>
        <w:t>solutions for vessels o</w:t>
      </w:r>
      <w:r w:rsidRPr="00DE7782">
        <w:rPr>
          <w:rFonts w:ascii="Times New Roman" w:hAnsi="Times New Roman" w:cs="Times New Roman"/>
          <w:sz w:val="20"/>
          <w:szCs w:val="20"/>
        </w:rPr>
        <w:t xml:space="preserve">n exposed routes. </w:t>
      </w:r>
      <w:r w:rsidR="00EF50C6" w:rsidRPr="00DE7782">
        <w:rPr>
          <w:rFonts w:ascii="Times New Roman" w:hAnsi="Times New Roman" w:cs="Times New Roman"/>
          <w:sz w:val="20"/>
          <w:szCs w:val="20"/>
        </w:rPr>
        <w:t xml:space="preserve">Independent research [3] </w:t>
      </w:r>
      <w:r w:rsidRPr="00DE7782">
        <w:rPr>
          <w:rFonts w:ascii="Times New Roman" w:hAnsi="Times New Roman" w:cs="Times New Roman"/>
          <w:sz w:val="20"/>
          <w:szCs w:val="20"/>
        </w:rPr>
        <w:t xml:space="preserve">shows that passive appendages have little influence on the motions, shown in </w:t>
      </w:r>
      <w:r w:rsidR="00BE6969">
        <w:rPr>
          <w:rFonts w:ascii="Times New Roman" w:hAnsi="Times New Roman" w:cs="Times New Roman"/>
          <w:sz w:val="20"/>
          <w:szCs w:val="20"/>
        </w:rPr>
        <w:t>F</w:t>
      </w:r>
      <w:r w:rsidRPr="00DE7782">
        <w:rPr>
          <w:rFonts w:ascii="Times New Roman" w:hAnsi="Times New Roman" w:cs="Times New Roman"/>
          <w:sz w:val="20"/>
          <w:szCs w:val="20"/>
        </w:rPr>
        <w:t>ig.</w:t>
      </w:r>
      <w:r w:rsidR="00BE6969">
        <w:rPr>
          <w:rFonts w:ascii="Times New Roman" w:hAnsi="Times New Roman" w:cs="Times New Roman"/>
          <w:sz w:val="20"/>
          <w:szCs w:val="20"/>
        </w:rPr>
        <w:t>8</w:t>
      </w:r>
      <w:r w:rsidRPr="00DE7782">
        <w:rPr>
          <w:rFonts w:ascii="Times New Roman" w:hAnsi="Times New Roman" w:cs="Times New Roman"/>
          <w:sz w:val="20"/>
          <w:szCs w:val="20"/>
        </w:rPr>
        <w:t xml:space="preserve">. The issue is compounded when considering the CTV has a low LD ratio hull form, unlike the higher LD hull form fast ferry types. </w:t>
      </w:r>
      <w:r w:rsidR="00EF50C6" w:rsidRPr="00DE7782">
        <w:rPr>
          <w:rFonts w:ascii="Times New Roman" w:hAnsi="Times New Roman" w:cs="Times New Roman"/>
          <w:sz w:val="20"/>
          <w:szCs w:val="20"/>
        </w:rPr>
        <w:t>These low LD ratio hull forms are characterised by a much stiffer WPA inertia and consequently requires a much larger restoring force to overcome the high inertial WPA stiffness.</w:t>
      </w:r>
    </w:p>
    <w:p w:rsidR="00EF50C6" w:rsidRPr="00DE7782" w:rsidRDefault="00EF50C6" w:rsidP="00B92A64">
      <w:pPr>
        <w:jc w:val="both"/>
        <w:rPr>
          <w:rFonts w:ascii="Times New Roman" w:hAnsi="Times New Roman" w:cs="Times New Roman"/>
          <w:sz w:val="20"/>
          <w:szCs w:val="20"/>
        </w:rPr>
      </w:pPr>
    </w:p>
    <w:p w:rsidR="00B92A64" w:rsidRPr="00DE7782" w:rsidRDefault="00EF50C6" w:rsidP="00B92A64">
      <w:pPr>
        <w:jc w:val="both"/>
        <w:rPr>
          <w:rFonts w:ascii="Times New Roman" w:hAnsi="Times New Roman" w:cs="Times New Roman"/>
          <w:sz w:val="20"/>
          <w:szCs w:val="20"/>
        </w:rPr>
      </w:pPr>
      <w:r w:rsidRPr="00DE7782">
        <w:rPr>
          <w:rFonts w:ascii="Times New Roman" w:hAnsi="Times New Roman" w:cs="Times New Roman"/>
          <w:sz w:val="20"/>
          <w:szCs w:val="20"/>
        </w:rPr>
        <w:t xml:space="preserve">The use of active T-foils has become a common feature on fast ferries where these systems have been shown to improve motions and reduce accelerations. However these are on hull forms with a much higher LD ratio where the restoring forces required pro-rata are much less than on low LD hull forms like CTVs. </w:t>
      </w:r>
      <w:r w:rsidR="00B92A64" w:rsidRPr="00DE7782">
        <w:rPr>
          <w:rFonts w:ascii="Times New Roman" w:hAnsi="Times New Roman" w:cs="Times New Roman"/>
          <w:sz w:val="20"/>
          <w:szCs w:val="20"/>
        </w:rPr>
        <w:t xml:space="preserve">This results in increasing the size of the T-foils which means heavier equipment but more importantly an increase in drag, which slows the vessel down. </w:t>
      </w:r>
    </w:p>
    <w:p w:rsidR="00B92A64" w:rsidRPr="00DE7782" w:rsidRDefault="00B92A64" w:rsidP="00B92A64">
      <w:pPr>
        <w:jc w:val="both"/>
        <w:rPr>
          <w:rFonts w:ascii="Times New Roman" w:hAnsi="Times New Roman" w:cs="Times New Roman"/>
          <w:sz w:val="20"/>
          <w:szCs w:val="20"/>
        </w:rPr>
      </w:pPr>
    </w:p>
    <w:p w:rsidR="00B92A64" w:rsidRPr="00DE7782" w:rsidRDefault="00B92A64" w:rsidP="00B92A64">
      <w:pPr>
        <w:jc w:val="both"/>
        <w:rPr>
          <w:rFonts w:ascii="Times New Roman" w:hAnsi="Times New Roman" w:cs="Times New Roman"/>
          <w:sz w:val="20"/>
          <w:szCs w:val="20"/>
        </w:rPr>
      </w:pPr>
      <w:r w:rsidRPr="00DE7782">
        <w:rPr>
          <w:rFonts w:ascii="Times New Roman" w:hAnsi="Times New Roman" w:cs="Times New Roman"/>
          <w:sz w:val="20"/>
          <w:szCs w:val="20"/>
        </w:rPr>
        <w:t xml:space="preserve">So the use of passive appendages will not provide sufficient effect to counter the higher motions that shall be experienced on these exposed routes for these short and heavy catamaran hull forms used by CTVs. </w:t>
      </w:r>
      <w:r w:rsidR="00EF50C6" w:rsidRPr="00DE7782">
        <w:rPr>
          <w:rFonts w:ascii="Times New Roman" w:hAnsi="Times New Roman" w:cs="Times New Roman"/>
          <w:sz w:val="20"/>
          <w:szCs w:val="20"/>
        </w:rPr>
        <w:t>A</w:t>
      </w:r>
      <w:r w:rsidRPr="00DE7782">
        <w:rPr>
          <w:rFonts w:ascii="Times New Roman" w:hAnsi="Times New Roman" w:cs="Times New Roman"/>
          <w:sz w:val="20"/>
          <w:szCs w:val="20"/>
        </w:rPr>
        <w:t>ctive appendages will</w:t>
      </w:r>
      <w:r w:rsidR="00EF50C6" w:rsidRPr="00DE7782">
        <w:rPr>
          <w:rFonts w:ascii="Times New Roman" w:hAnsi="Times New Roman" w:cs="Times New Roman"/>
          <w:sz w:val="20"/>
          <w:szCs w:val="20"/>
        </w:rPr>
        <w:t xml:space="preserve"> not have much influence on the low LD hull forms but</w:t>
      </w:r>
      <w:r w:rsidRPr="00DE7782">
        <w:rPr>
          <w:rFonts w:ascii="Times New Roman" w:hAnsi="Times New Roman" w:cs="Times New Roman"/>
          <w:sz w:val="20"/>
          <w:szCs w:val="20"/>
        </w:rPr>
        <w:t xml:space="preserve"> are better than passive. However, just not enough for such exposed routes owing to the forces required to compensate, renders such systems, like the gangways, large and heavy. </w:t>
      </w:r>
    </w:p>
    <w:p w:rsidR="00B92A64" w:rsidRPr="00DE7782" w:rsidRDefault="00B92A64" w:rsidP="002246E0">
      <w:pPr>
        <w:jc w:val="both"/>
        <w:rPr>
          <w:rFonts w:ascii="Times New Roman" w:hAnsi="Times New Roman" w:cs="Times New Roman"/>
          <w:sz w:val="20"/>
          <w:szCs w:val="20"/>
        </w:rPr>
      </w:pPr>
    </w:p>
    <w:p w:rsidR="00BE79F1" w:rsidRPr="00DE7782" w:rsidRDefault="00CB1E54" w:rsidP="002246E0">
      <w:pPr>
        <w:jc w:val="both"/>
        <w:rPr>
          <w:rFonts w:ascii="Times New Roman" w:hAnsi="Times New Roman" w:cs="Times New Roman"/>
          <w:sz w:val="20"/>
          <w:szCs w:val="20"/>
        </w:rPr>
      </w:pPr>
      <w:r w:rsidRPr="00DE7782">
        <w:rPr>
          <w:rFonts w:ascii="Times New Roman" w:hAnsi="Times New Roman" w:cs="Times New Roman"/>
          <w:sz w:val="20"/>
          <w:szCs w:val="20"/>
        </w:rPr>
        <w:t>The evidence from the simple review is clear that a standard catamaran type hull form is not ideally suited for the higher sea states</w:t>
      </w:r>
      <w:r w:rsidR="00056653" w:rsidRPr="00DE7782">
        <w:rPr>
          <w:rFonts w:ascii="Times New Roman" w:hAnsi="Times New Roman" w:cs="Times New Roman"/>
          <w:sz w:val="20"/>
          <w:szCs w:val="20"/>
        </w:rPr>
        <w:t xml:space="preserve"> and a change in the hull form is required</w:t>
      </w:r>
      <w:r w:rsidRPr="00DE7782">
        <w:rPr>
          <w:rFonts w:ascii="Times New Roman" w:hAnsi="Times New Roman" w:cs="Times New Roman"/>
          <w:sz w:val="20"/>
          <w:szCs w:val="20"/>
        </w:rPr>
        <w:t>. The vessel may well be able to perform from a purely technical point of view, in terms of speed and payload capacity, but it is hindered by its own geometric limitations that influence its own natural motions</w:t>
      </w:r>
      <w:r w:rsidR="00BE79F1" w:rsidRPr="00DE7782">
        <w:rPr>
          <w:rFonts w:ascii="Times New Roman" w:hAnsi="Times New Roman" w:cs="Times New Roman"/>
          <w:sz w:val="20"/>
          <w:szCs w:val="20"/>
        </w:rPr>
        <w:t xml:space="preserve"> </w:t>
      </w:r>
      <w:r w:rsidR="00BE6969">
        <w:rPr>
          <w:rFonts w:ascii="Times New Roman" w:hAnsi="Times New Roman" w:cs="Times New Roman"/>
          <w:sz w:val="20"/>
          <w:szCs w:val="20"/>
        </w:rPr>
        <w:t>and/</w:t>
      </w:r>
      <w:r w:rsidR="00BE79F1" w:rsidRPr="00DE7782">
        <w:rPr>
          <w:rFonts w:ascii="Times New Roman" w:hAnsi="Times New Roman" w:cs="Times New Roman"/>
          <w:sz w:val="20"/>
          <w:szCs w:val="20"/>
        </w:rPr>
        <w:t>or appendages damping them</w:t>
      </w:r>
      <w:r w:rsidRPr="00DE7782">
        <w:rPr>
          <w:rFonts w:ascii="Times New Roman" w:hAnsi="Times New Roman" w:cs="Times New Roman"/>
          <w:sz w:val="20"/>
          <w:szCs w:val="20"/>
        </w:rPr>
        <w:t>, and thus, renders operations in higher sea states uncomfortable</w:t>
      </w:r>
      <w:r w:rsidR="00056653" w:rsidRPr="00DE7782">
        <w:rPr>
          <w:rFonts w:ascii="Times New Roman" w:hAnsi="Times New Roman" w:cs="Times New Roman"/>
          <w:sz w:val="20"/>
          <w:szCs w:val="20"/>
        </w:rPr>
        <w:t xml:space="preserve"> and hazardous for transfers onto the towers</w:t>
      </w:r>
      <w:r w:rsidRPr="00DE7782">
        <w:rPr>
          <w:rFonts w:ascii="Times New Roman" w:hAnsi="Times New Roman" w:cs="Times New Roman"/>
          <w:sz w:val="20"/>
          <w:szCs w:val="20"/>
        </w:rPr>
        <w:t xml:space="preserve">. </w:t>
      </w:r>
    </w:p>
    <w:p w:rsidR="00BE79F1" w:rsidRPr="00DE7782" w:rsidRDefault="00BE79F1" w:rsidP="002246E0">
      <w:pPr>
        <w:jc w:val="both"/>
        <w:rPr>
          <w:rFonts w:ascii="Times New Roman" w:hAnsi="Times New Roman" w:cs="Times New Roman"/>
          <w:sz w:val="20"/>
          <w:szCs w:val="20"/>
        </w:rPr>
      </w:pPr>
    </w:p>
    <w:p w:rsidR="00BC7EAB" w:rsidRPr="00DE7782" w:rsidRDefault="00CB1E54" w:rsidP="002246E0">
      <w:pPr>
        <w:jc w:val="both"/>
        <w:rPr>
          <w:rFonts w:ascii="Times New Roman" w:hAnsi="Times New Roman" w:cs="Times New Roman"/>
          <w:sz w:val="20"/>
          <w:szCs w:val="20"/>
        </w:rPr>
      </w:pPr>
      <w:r w:rsidRPr="00DE7782">
        <w:rPr>
          <w:rFonts w:ascii="Times New Roman" w:hAnsi="Times New Roman" w:cs="Times New Roman"/>
          <w:sz w:val="20"/>
          <w:szCs w:val="20"/>
        </w:rPr>
        <w:t xml:space="preserve">What is also clear from the evidence of using heave compensated gangways on different vessel </w:t>
      </w:r>
      <w:proofErr w:type="gramStart"/>
      <w:r w:rsidRPr="00DE7782">
        <w:rPr>
          <w:rFonts w:ascii="Times New Roman" w:hAnsi="Times New Roman" w:cs="Times New Roman"/>
          <w:sz w:val="20"/>
          <w:szCs w:val="20"/>
        </w:rPr>
        <w:t>types,</w:t>
      </w:r>
      <w:proofErr w:type="gramEnd"/>
      <w:r w:rsidRPr="00DE7782">
        <w:rPr>
          <w:rFonts w:ascii="Times New Roman" w:hAnsi="Times New Roman" w:cs="Times New Roman"/>
          <w:sz w:val="20"/>
          <w:szCs w:val="20"/>
        </w:rPr>
        <w:t xml:space="preserve"> </w:t>
      </w:r>
      <w:r w:rsidR="00BE6969">
        <w:rPr>
          <w:rFonts w:ascii="Times New Roman" w:hAnsi="Times New Roman" w:cs="Times New Roman"/>
          <w:sz w:val="20"/>
          <w:szCs w:val="20"/>
        </w:rPr>
        <w:t xml:space="preserve">is that </w:t>
      </w:r>
      <w:r w:rsidRPr="00DE7782">
        <w:rPr>
          <w:rFonts w:ascii="Times New Roman" w:hAnsi="Times New Roman" w:cs="Times New Roman"/>
          <w:sz w:val="20"/>
          <w:szCs w:val="20"/>
        </w:rPr>
        <w:t xml:space="preserve">it points to the most obvious solution. The heave compensated gangways used on </w:t>
      </w:r>
      <w:r w:rsidR="00BE1F19">
        <w:rPr>
          <w:rFonts w:ascii="Times New Roman" w:hAnsi="Times New Roman" w:cs="Times New Roman"/>
          <w:sz w:val="20"/>
          <w:szCs w:val="20"/>
        </w:rPr>
        <w:t>Swath</w:t>
      </w:r>
      <w:r w:rsidRPr="00DE7782">
        <w:rPr>
          <w:rFonts w:ascii="Times New Roman" w:hAnsi="Times New Roman" w:cs="Times New Roman"/>
          <w:sz w:val="20"/>
          <w:szCs w:val="20"/>
        </w:rPr>
        <w:t xml:space="preserve"> vessels have been small compact and very successful. The required reduction in vertical displacement may be similar to that of a conventional vessel, in a similar sea state, but the </w:t>
      </w:r>
      <w:r w:rsidR="00074252" w:rsidRPr="00DE7782">
        <w:rPr>
          <w:rFonts w:ascii="Times New Roman" w:hAnsi="Times New Roman" w:cs="Times New Roman"/>
          <w:sz w:val="20"/>
          <w:szCs w:val="20"/>
        </w:rPr>
        <w:lastRenderedPageBreak/>
        <w:t>reduction in force</w:t>
      </w:r>
      <w:r w:rsidR="00BE79F1" w:rsidRPr="00DE7782">
        <w:rPr>
          <w:rFonts w:ascii="Times New Roman" w:hAnsi="Times New Roman" w:cs="Times New Roman"/>
          <w:sz w:val="20"/>
          <w:szCs w:val="20"/>
        </w:rPr>
        <w:t>s</w:t>
      </w:r>
      <w:r w:rsidR="00074252" w:rsidRPr="00DE7782">
        <w:rPr>
          <w:rFonts w:ascii="Times New Roman" w:hAnsi="Times New Roman" w:cs="Times New Roman"/>
          <w:sz w:val="20"/>
          <w:szCs w:val="20"/>
        </w:rPr>
        <w:t xml:space="preserve"> and thus accelerations</w:t>
      </w:r>
      <w:r w:rsidRPr="00DE7782">
        <w:rPr>
          <w:rFonts w:ascii="Times New Roman" w:hAnsi="Times New Roman" w:cs="Times New Roman"/>
          <w:sz w:val="20"/>
          <w:szCs w:val="20"/>
        </w:rPr>
        <w:t xml:space="preserve"> </w:t>
      </w:r>
      <w:r w:rsidR="00074252" w:rsidRPr="00DE7782">
        <w:rPr>
          <w:rFonts w:ascii="Times New Roman" w:hAnsi="Times New Roman" w:cs="Times New Roman"/>
          <w:sz w:val="20"/>
          <w:szCs w:val="20"/>
        </w:rPr>
        <w:t xml:space="preserve">makes controlling such </w:t>
      </w:r>
      <w:r w:rsidR="00056653" w:rsidRPr="00DE7782">
        <w:rPr>
          <w:rFonts w:ascii="Times New Roman" w:hAnsi="Times New Roman" w:cs="Times New Roman"/>
          <w:sz w:val="20"/>
          <w:szCs w:val="20"/>
        </w:rPr>
        <w:t>gangways</w:t>
      </w:r>
      <w:r w:rsidR="00074252" w:rsidRPr="00DE7782">
        <w:rPr>
          <w:rFonts w:ascii="Times New Roman" w:hAnsi="Times New Roman" w:cs="Times New Roman"/>
          <w:sz w:val="20"/>
          <w:szCs w:val="20"/>
        </w:rPr>
        <w:t xml:space="preserve"> significantly easier. Therefore if a heave compe</w:t>
      </w:r>
      <w:r w:rsidR="00BE79F1" w:rsidRPr="00DE7782">
        <w:rPr>
          <w:rFonts w:ascii="Times New Roman" w:hAnsi="Times New Roman" w:cs="Times New Roman"/>
          <w:sz w:val="20"/>
          <w:szCs w:val="20"/>
        </w:rPr>
        <w:t>nsated gangway works easily owing to</w:t>
      </w:r>
      <w:r w:rsidR="00074252" w:rsidRPr="00DE7782">
        <w:rPr>
          <w:rFonts w:ascii="Times New Roman" w:hAnsi="Times New Roman" w:cs="Times New Roman"/>
          <w:sz w:val="20"/>
          <w:szCs w:val="20"/>
        </w:rPr>
        <w:t xml:space="preserve"> the benign </w:t>
      </w:r>
      <w:r w:rsidR="001A1F45" w:rsidRPr="00DE7782">
        <w:rPr>
          <w:rFonts w:ascii="Times New Roman" w:hAnsi="Times New Roman" w:cs="Times New Roman"/>
          <w:sz w:val="20"/>
          <w:szCs w:val="20"/>
        </w:rPr>
        <w:t xml:space="preserve">long period </w:t>
      </w:r>
      <w:r w:rsidR="00074252" w:rsidRPr="00DE7782">
        <w:rPr>
          <w:rFonts w:ascii="Times New Roman" w:hAnsi="Times New Roman" w:cs="Times New Roman"/>
          <w:sz w:val="20"/>
          <w:szCs w:val="20"/>
        </w:rPr>
        <w:t xml:space="preserve">motions of a </w:t>
      </w:r>
      <w:r w:rsidR="00BE1F19">
        <w:rPr>
          <w:rFonts w:ascii="Times New Roman" w:hAnsi="Times New Roman" w:cs="Times New Roman"/>
          <w:sz w:val="20"/>
          <w:szCs w:val="20"/>
        </w:rPr>
        <w:t>Swath</w:t>
      </w:r>
      <w:r w:rsidR="00074252" w:rsidRPr="00DE7782">
        <w:rPr>
          <w:rFonts w:ascii="Times New Roman" w:hAnsi="Times New Roman" w:cs="Times New Roman"/>
          <w:sz w:val="20"/>
          <w:szCs w:val="20"/>
        </w:rPr>
        <w:t xml:space="preserve">, why not make the whole vessel “heave compensated” as such? </w:t>
      </w:r>
      <w:r w:rsidR="009F4B53">
        <w:rPr>
          <w:rFonts w:ascii="Times New Roman" w:hAnsi="Times New Roman" w:cs="Times New Roman"/>
          <w:sz w:val="20"/>
          <w:szCs w:val="20"/>
        </w:rPr>
        <w:t xml:space="preserve">With a hull form that has a roll period of 9 seconds, as MCS </w:t>
      </w:r>
      <w:r w:rsidR="00BE1F19">
        <w:rPr>
          <w:rFonts w:ascii="Times New Roman" w:hAnsi="Times New Roman" w:cs="Times New Roman"/>
          <w:sz w:val="20"/>
          <w:szCs w:val="20"/>
        </w:rPr>
        <w:t>Swath</w:t>
      </w:r>
      <w:r w:rsidR="009F4B53">
        <w:rPr>
          <w:rFonts w:ascii="Times New Roman" w:hAnsi="Times New Roman" w:cs="Times New Roman"/>
          <w:sz w:val="20"/>
          <w:szCs w:val="20"/>
        </w:rPr>
        <w:t xml:space="preserve"> 1 does, this becomes the “gangway”. </w:t>
      </w:r>
      <w:r w:rsidR="00074252" w:rsidRPr="00DE7782">
        <w:rPr>
          <w:rFonts w:ascii="Times New Roman" w:hAnsi="Times New Roman" w:cs="Times New Roman"/>
          <w:sz w:val="20"/>
          <w:szCs w:val="20"/>
        </w:rPr>
        <w:t>In other words</w:t>
      </w:r>
      <w:r w:rsidR="00056653" w:rsidRPr="00DE7782">
        <w:rPr>
          <w:rFonts w:ascii="Times New Roman" w:hAnsi="Times New Roman" w:cs="Times New Roman"/>
          <w:sz w:val="20"/>
          <w:szCs w:val="20"/>
        </w:rPr>
        <w:t xml:space="preserve"> the </w:t>
      </w:r>
      <w:r w:rsidR="00BE79F1" w:rsidRPr="00DE7782">
        <w:rPr>
          <w:rFonts w:ascii="Times New Roman" w:hAnsi="Times New Roman" w:cs="Times New Roman"/>
          <w:sz w:val="20"/>
          <w:szCs w:val="20"/>
        </w:rPr>
        <w:t>heave compensated gangway</w:t>
      </w:r>
      <w:r w:rsidR="00056653" w:rsidRPr="00DE7782">
        <w:rPr>
          <w:rFonts w:ascii="Times New Roman" w:hAnsi="Times New Roman" w:cs="Times New Roman"/>
          <w:sz w:val="20"/>
          <w:szCs w:val="20"/>
        </w:rPr>
        <w:t xml:space="preserve"> is the hull itself. </w:t>
      </w:r>
      <w:r w:rsidR="00BC7EAB" w:rsidRPr="00DE7782">
        <w:rPr>
          <w:rFonts w:ascii="Times New Roman" w:hAnsi="Times New Roman" w:cs="Times New Roman"/>
          <w:sz w:val="20"/>
          <w:szCs w:val="20"/>
        </w:rPr>
        <w:t xml:space="preserve">A </w:t>
      </w:r>
      <w:r w:rsidR="00BE1F19">
        <w:rPr>
          <w:rFonts w:ascii="Times New Roman" w:hAnsi="Times New Roman" w:cs="Times New Roman"/>
          <w:sz w:val="20"/>
          <w:szCs w:val="20"/>
        </w:rPr>
        <w:t>Swath</w:t>
      </w:r>
      <w:r w:rsidR="00B92A64" w:rsidRPr="00DE7782">
        <w:rPr>
          <w:rFonts w:ascii="Times New Roman" w:hAnsi="Times New Roman" w:cs="Times New Roman"/>
          <w:sz w:val="20"/>
          <w:szCs w:val="20"/>
        </w:rPr>
        <w:t xml:space="preserve"> hull form</w:t>
      </w:r>
      <w:r w:rsidR="00BC7EAB" w:rsidRPr="00DE7782">
        <w:rPr>
          <w:rFonts w:ascii="Times New Roman" w:hAnsi="Times New Roman" w:cs="Times New Roman"/>
          <w:sz w:val="20"/>
          <w:szCs w:val="20"/>
        </w:rPr>
        <w:t xml:space="preserve"> is therefore the most obvious hull form selection to minimise the accelerations and thus minimise the crew and technicians fatigue during long exposed transits and more importantly when </w:t>
      </w:r>
      <w:r w:rsidR="00B92A64" w:rsidRPr="00DE7782">
        <w:rPr>
          <w:rFonts w:ascii="Times New Roman" w:hAnsi="Times New Roman" w:cs="Times New Roman"/>
          <w:sz w:val="20"/>
          <w:szCs w:val="20"/>
        </w:rPr>
        <w:t>transferring technicians</w:t>
      </w:r>
      <w:r w:rsidR="001A1F45" w:rsidRPr="00DE7782">
        <w:rPr>
          <w:rFonts w:ascii="Times New Roman" w:hAnsi="Times New Roman" w:cs="Times New Roman"/>
          <w:sz w:val="20"/>
          <w:szCs w:val="20"/>
        </w:rPr>
        <w:t xml:space="preserve"> on the tower.</w:t>
      </w:r>
    </w:p>
    <w:p w:rsidR="001A1F45" w:rsidRPr="00DE7782" w:rsidRDefault="001A1F45" w:rsidP="002246E0">
      <w:pPr>
        <w:jc w:val="both"/>
        <w:rPr>
          <w:rFonts w:ascii="Times New Roman" w:hAnsi="Times New Roman" w:cs="Times New Roman"/>
          <w:sz w:val="20"/>
          <w:szCs w:val="20"/>
        </w:rPr>
      </w:pPr>
    </w:p>
    <w:p w:rsidR="001A1F45" w:rsidRPr="00DE7782" w:rsidRDefault="001A1F45" w:rsidP="002246E0">
      <w:pPr>
        <w:jc w:val="both"/>
        <w:rPr>
          <w:rFonts w:ascii="Times New Roman" w:hAnsi="Times New Roman" w:cs="Times New Roman"/>
          <w:sz w:val="20"/>
          <w:szCs w:val="20"/>
        </w:rPr>
      </w:pPr>
      <w:r w:rsidRPr="00DE7782">
        <w:rPr>
          <w:rFonts w:ascii="Times New Roman" w:hAnsi="Times New Roman" w:cs="Times New Roman"/>
          <w:sz w:val="20"/>
          <w:szCs w:val="20"/>
        </w:rPr>
        <w:t xml:space="preserve">In addition to the longer periods of motion, the stiffness of the waterplane area is much lower than a conventional CTV, which means the ability to provide damping via passive control surfaces is greatly improved. Small appendages such as bilge keels or fixed </w:t>
      </w:r>
      <w:proofErr w:type="gramStart"/>
      <w:r w:rsidRPr="00DE7782">
        <w:rPr>
          <w:rFonts w:ascii="Times New Roman" w:hAnsi="Times New Roman" w:cs="Times New Roman"/>
          <w:sz w:val="20"/>
          <w:szCs w:val="20"/>
        </w:rPr>
        <w:t>fins,</w:t>
      </w:r>
      <w:proofErr w:type="gramEnd"/>
      <w:r w:rsidRPr="00DE7782">
        <w:rPr>
          <w:rFonts w:ascii="Times New Roman" w:hAnsi="Times New Roman" w:cs="Times New Roman"/>
          <w:sz w:val="20"/>
          <w:szCs w:val="20"/>
        </w:rPr>
        <w:t xml:space="preserve"> can provide a significant reduction in amplitudes, which is not possible on conventional hull forms. </w:t>
      </w:r>
    </w:p>
    <w:p w:rsidR="00CC0793" w:rsidRPr="00DE7782" w:rsidRDefault="00CC0793" w:rsidP="002246E0">
      <w:pPr>
        <w:jc w:val="both"/>
        <w:rPr>
          <w:rFonts w:ascii="Times New Roman" w:hAnsi="Times New Roman" w:cs="Times New Roman"/>
          <w:sz w:val="20"/>
          <w:szCs w:val="20"/>
        </w:rPr>
      </w:pPr>
    </w:p>
    <w:p w:rsidR="000832D0" w:rsidRPr="00DE7782" w:rsidRDefault="000832D0" w:rsidP="002246E0">
      <w:pPr>
        <w:jc w:val="both"/>
        <w:rPr>
          <w:rFonts w:ascii="Times New Roman" w:hAnsi="Times New Roman" w:cs="Times New Roman"/>
          <w:sz w:val="20"/>
          <w:szCs w:val="20"/>
        </w:rPr>
      </w:pPr>
    </w:p>
    <w:p w:rsidR="000832D0" w:rsidRPr="00DE7782" w:rsidRDefault="000832D0" w:rsidP="002246E0">
      <w:pPr>
        <w:jc w:val="both"/>
        <w:rPr>
          <w:rFonts w:ascii="Times New Roman" w:hAnsi="Times New Roman" w:cs="Times New Roman"/>
          <w:sz w:val="20"/>
          <w:szCs w:val="20"/>
        </w:rPr>
      </w:pPr>
      <w:r w:rsidRPr="00DE7782">
        <w:rPr>
          <w:rFonts w:ascii="Times New Roman" w:hAnsi="Times New Roman" w:cs="Times New Roman"/>
          <w:sz w:val="20"/>
          <w:szCs w:val="20"/>
        </w:rPr>
        <w:t>3.</w:t>
      </w:r>
      <w:r w:rsidR="00237F5C" w:rsidRPr="00DE7782">
        <w:rPr>
          <w:rFonts w:ascii="Times New Roman" w:hAnsi="Times New Roman" w:cs="Times New Roman"/>
          <w:sz w:val="20"/>
          <w:szCs w:val="20"/>
        </w:rPr>
        <w:t>2</w:t>
      </w:r>
      <w:r w:rsidRPr="00DE7782">
        <w:rPr>
          <w:rFonts w:ascii="Times New Roman" w:hAnsi="Times New Roman" w:cs="Times New Roman"/>
          <w:sz w:val="20"/>
          <w:szCs w:val="20"/>
        </w:rPr>
        <w:t xml:space="preserve"> </w:t>
      </w:r>
      <w:r w:rsidR="005D7F6E" w:rsidRPr="00DE7782">
        <w:rPr>
          <w:rFonts w:ascii="Times New Roman" w:hAnsi="Times New Roman" w:cs="Times New Roman"/>
          <w:sz w:val="20"/>
          <w:szCs w:val="20"/>
        </w:rPr>
        <w:t xml:space="preserve">Powering Requirements </w:t>
      </w:r>
    </w:p>
    <w:p w:rsidR="005D7F6E" w:rsidRPr="00DE7782" w:rsidRDefault="005D7F6E" w:rsidP="002246E0">
      <w:pPr>
        <w:jc w:val="both"/>
        <w:rPr>
          <w:rFonts w:ascii="Times New Roman" w:hAnsi="Times New Roman" w:cs="Times New Roman"/>
          <w:sz w:val="20"/>
          <w:szCs w:val="20"/>
        </w:rPr>
      </w:pPr>
    </w:p>
    <w:p w:rsidR="00EB48EB" w:rsidRPr="00DE7782" w:rsidRDefault="005D7F6E" w:rsidP="005B1F58">
      <w:pPr>
        <w:jc w:val="both"/>
        <w:rPr>
          <w:rFonts w:ascii="Times New Roman" w:hAnsi="Times New Roman" w:cs="Times New Roman"/>
          <w:sz w:val="20"/>
          <w:szCs w:val="20"/>
        </w:rPr>
      </w:pPr>
      <w:r w:rsidRPr="00DE7782">
        <w:rPr>
          <w:rFonts w:ascii="Times New Roman" w:hAnsi="Times New Roman" w:cs="Times New Roman"/>
          <w:sz w:val="20"/>
          <w:szCs w:val="20"/>
        </w:rPr>
        <w:t xml:space="preserve">There are two arguments, myths even, with regards to </w:t>
      </w:r>
      <w:r w:rsidR="00BE1F19">
        <w:rPr>
          <w:rFonts w:ascii="Times New Roman" w:hAnsi="Times New Roman" w:cs="Times New Roman"/>
          <w:sz w:val="20"/>
          <w:szCs w:val="20"/>
        </w:rPr>
        <w:t>Swath</w:t>
      </w:r>
      <w:r w:rsidRPr="00DE7782">
        <w:rPr>
          <w:rFonts w:ascii="Times New Roman" w:hAnsi="Times New Roman" w:cs="Times New Roman"/>
          <w:sz w:val="20"/>
          <w:szCs w:val="20"/>
        </w:rPr>
        <w:t xml:space="preserve">s. One is that of its resistance being a very draggy hull form and the power requirements merely to achieve a medium speed are cost prohibitive. The second is that they are so weight sensitive they are unable to carry high payloads. There is some truth in this, however, a CTV has a low LD ratio, </w:t>
      </w:r>
      <w:proofErr w:type="gramStart"/>
      <w:r w:rsidRPr="00DE7782">
        <w:rPr>
          <w:rFonts w:ascii="Times New Roman" w:hAnsi="Times New Roman" w:cs="Times New Roman"/>
          <w:sz w:val="20"/>
          <w:szCs w:val="20"/>
        </w:rPr>
        <w:t>in</w:t>
      </w:r>
      <w:proofErr w:type="gramEnd"/>
      <w:r w:rsidRPr="00DE7782">
        <w:rPr>
          <w:rFonts w:ascii="Times New Roman" w:hAnsi="Times New Roman" w:cs="Times New Roman"/>
          <w:sz w:val="20"/>
          <w:szCs w:val="20"/>
        </w:rPr>
        <w:t xml:space="preserve"> other words, it is draggy for its length. Bearing in mind that the existing CTVs at the time of design are generally built to remain below the 24m </w:t>
      </w:r>
      <w:proofErr w:type="spellStart"/>
      <w:r w:rsidRPr="00DE7782">
        <w:rPr>
          <w:rFonts w:ascii="Times New Roman" w:hAnsi="Times New Roman" w:cs="Times New Roman"/>
          <w:sz w:val="20"/>
          <w:szCs w:val="20"/>
        </w:rPr>
        <w:t>Laodline</w:t>
      </w:r>
      <w:proofErr w:type="spellEnd"/>
      <w:r w:rsidRPr="00DE7782">
        <w:rPr>
          <w:rFonts w:ascii="Times New Roman" w:hAnsi="Times New Roman" w:cs="Times New Roman"/>
          <w:sz w:val="20"/>
          <w:szCs w:val="20"/>
        </w:rPr>
        <w:t xml:space="preserve"> rules, we can use this as a basis for comparison. Using three typical hull forms: </w:t>
      </w:r>
      <w:proofErr w:type="spellStart"/>
      <w:r w:rsidRPr="00DE7782">
        <w:rPr>
          <w:rFonts w:ascii="Times New Roman" w:hAnsi="Times New Roman" w:cs="Times New Roman"/>
          <w:sz w:val="20"/>
          <w:szCs w:val="20"/>
        </w:rPr>
        <w:t>i</w:t>
      </w:r>
      <w:proofErr w:type="spellEnd"/>
      <w:r w:rsidRPr="00DE7782">
        <w:rPr>
          <w:rFonts w:ascii="Times New Roman" w:hAnsi="Times New Roman" w:cs="Times New Roman"/>
          <w:sz w:val="20"/>
          <w:szCs w:val="20"/>
        </w:rPr>
        <w:t xml:space="preserve">) A </w:t>
      </w:r>
      <w:proofErr w:type="spellStart"/>
      <w:r w:rsidRPr="00DE7782">
        <w:rPr>
          <w:rFonts w:ascii="Times New Roman" w:hAnsi="Times New Roman" w:cs="Times New Roman"/>
          <w:sz w:val="20"/>
          <w:szCs w:val="20"/>
        </w:rPr>
        <w:t>typ</w:t>
      </w:r>
      <w:proofErr w:type="spellEnd"/>
      <w:r w:rsidRPr="00DE7782">
        <w:rPr>
          <w:rFonts w:ascii="Times New Roman" w:hAnsi="Times New Roman" w:cs="Times New Roman"/>
          <w:sz w:val="20"/>
          <w:szCs w:val="20"/>
        </w:rPr>
        <w:t xml:space="preserve"> catamaran CTV hull, ii) a generic high speed </w:t>
      </w:r>
      <w:r w:rsidR="00BE1F19">
        <w:rPr>
          <w:rFonts w:ascii="Times New Roman" w:hAnsi="Times New Roman" w:cs="Times New Roman"/>
          <w:sz w:val="20"/>
          <w:szCs w:val="20"/>
        </w:rPr>
        <w:t>Swath</w:t>
      </w:r>
      <w:r w:rsidRPr="00DE7782">
        <w:rPr>
          <w:rFonts w:ascii="Times New Roman" w:hAnsi="Times New Roman" w:cs="Times New Roman"/>
          <w:sz w:val="20"/>
          <w:szCs w:val="20"/>
        </w:rPr>
        <w:t xml:space="preserve"> hull and iii) a generic slow speed </w:t>
      </w:r>
      <w:r w:rsidR="00BE1F19">
        <w:rPr>
          <w:rFonts w:ascii="Times New Roman" w:hAnsi="Times New Roman" w:cs="Times New Roman"/>
          <w:sz w:val="20"/>
          <w:szCs w:val="20"/>
        </w:rPr>
        <w:t>Swath</w:t>
      </w:r>
      <w:r w:rsidRPr="00DE7782">
        <w:rPr>
          <w:rFonts w:ascii="Times New Roman" w:hAnsi="Times New Roman" w:cs="Times New Roman"/>
          <w:sz w:val="20"/>
          <w:szCs w:val="20"/>
        </w:rPr>
        <w:t xml:space="preserve"> hull and plotted on a speed versus resistance graph</w:t>
      </w:r>
      <w:r w:rsidR="00BE6969">
        <w:rPr>
          <w:rFonts w:ascii="Times New Roman" w:hAnsi="Times New Roman" w:cs="Times New Roman"/>
          <w:sz w:val="20"/>
          <w:szCs w:val="20"/>
        </w:rPr>
        <w:t xml:space="preserve"> Fig.9</w:t>
      </w:r>
      <w:r w:rsidRPr="00DE7782">
        <w:rPr>
          <w:rFonts w:ascii="Times New Roman" w:hAnsi="Times New Roman" w:cs="Times New Roman"/>
          <w:sz w:val="20"/>
          <w:szCs w:val="20"/>
        </w:rPr>
        <w:t xml:space="preserve">, the results are rather illuminating. Because the typical CTV catamaran hull has such a low LD ratio is has a slightly higher resistance than compared to a high speed </w:t>
      </w:r>
      <w:r w:rsidR="00BE1F19">
        <w:rPr>
          <w:rFonts w:ascii="Times New Roman" w:hAnsi="Times New Roman" w:cs="Times New Roman"/>
          <w:sz w:val="20"/>
          <w:szCs w:val="20"/>
        </w:rPr>
        <w:t>Swath</w:t>
      </w:r>
      <w:r w:rsidRPr="00DE7782">
        <w:rPr>
          <w:rFonts w:ascii="Times New Roman" w:hAnsi="Times New Roman" w:cs="Times New Roman"/>
          <w:sz w:val="20"/>
          <w:szCs w:val="20"/>
        </w:rPr>
        <w:t xml:space="preserve"> hull form.</w:t>
      </w:r>
      <w:r w:rsidR="00F75279" w:rsidRPr="00DE7782">
        <w:rPr>
          <w:rFonts w:ascii="Times New Roman" w:hAnsi="Times New Roman" w:cs="Times New Roman"/>
          <w:sz w:val="20"/>
          <w:szCs w:val="20"/>
        </w:rPr>
        <w:t xml:space="preserve"> The resistance curve of a typical slow speed </w:t>
      </w:r>
      <w:r w:rsidR="00BE1F19">
        <w:rPr>
          <w:rFonts w:ascii="Times New Roman" w:hAnsi="Times New Roman" w:cs="Times New Roman"/>
          <w:sz w:val="20"/>
          <w:szCs w:val="20"/>
        </w:rPr>
        <w:t>Swath</w:t>
      </w:r>
      <w:r w:rsidR="00F75279" w:rsidRPr="00DE7782">
        <w:rPr>
          <w:rFonts w:ascii="Times New Roman" w:hAnsi="Times New Roman" w:cs="Times New Roman"/>
          <w:sz w:val="20"/>
          <w:szCs w:val="20"/>
        </w:rPr>
        <w:t xml:space="preserve"> is clearly very draggy and is where most myths stem from, with regards to power requirements. </w:t>
      </w:r>
    </w:p>
    <w:p w:rsidR="00CC4BCE" w:rsidRDefault="00CC4BCE" w:rsidP="00F75279">
      <w:pPr>
        <w:jc w:val="both"/>
        <w:rPr>
          <w:rFonts w:ascii="Times New Roman" w:hAnsi="Times New Roman" w:cs="Times New Roman"/>
          <w:sz w:val="20"/>
          <w:szCs w:val="20"/>
        </w:rPr>
      </w:pPr>
    </w:p>
    <w:p w:rsidR="00F75279" w:rsidRDefault="00F75279" w:rsidP="00F75279">
      <w:pPr>
        <w:jc w:val="both"/>
        <w:rPr>
          <w:rFonts w:ascii="Times New Roman" w:hAnsi="Times New Roman" w:cs="Times New Roman"/>
          <w:sz w:val="20"/>
          <w:szCs w:val="20"/>
        </w:rPr>
      </w:pPr>
      <w:r w:rsidRPr="00DE7782">
        <w:rPr>
          <w:rFonts w:ascii="Times New Roman" w:hAnsi="Times New Roman" w:cs="Times New Roman"/>
          <w:sz w:val="20"/>
          <w:szCs w:val="20"/>
        </w:rPr>
        <w:t xml:space="preserve">Given the sea conditions in </w:t>
      </w:r>
      <w:r w:rsidR="00BE6969">
        <w:rPr>
          <w:rFonts w:ascii="Times New Roman" w:hAnsi="Times New Roman" w:cs="Times New Roman"/>
          <w:sz w:val="20"/>
          <w:szCs w:val="20"/>
        </w:rPr>
        <w:t>F</w:t>
      </w:r>
      <w:r w:rsidRPr="00DE7782">
        <w:rPr>
          <w:rFonts w:ascii="Times New Roman" w:hAnsi="Times New Roman" w:cs="Times New Roman"/>
          <w:sz w:val="20"/>
          <w:szCs w:val="20"/>
        </w:rPr>
        <w:t>ig.</w:t>
      </w:r>
      <w:r w:rsidR="00BE6969">
        <w:rPr>
          <w:rFonts w:ascii="Times New Roman" w:hAnsi="Times New Roman" w:cs="Times New Roman"/>
          <w:sz w:val="20"/>
          <w:szCs w:val="20"/>
        </w:rPr>
        <w:t>6</w:t>
      </w:r>
      <w:r w:rsidRPr="00DE7782">
        <w:rPr>
          <w:rFonts w:ascii="Times New Roman" w:hAnsi="Times New Roman" w:cs="Times New Roman"/>
          <w:sz w:val="20"/>
          <w:szCs w:val="20"/>
        </w:rPr>
        <w:t xml:space="preserve"> and knowing their periods referring this to the encounter v speed chart in </w:t>
      </w:r>
      <w:r w:rsidR="00BE6969">
        <w:rPr>
          <w:rFonts w:ascii="Times New Roman" w:hAnsi="Times New Roman" w:cs="Times New Roman"/>
          <w:sz w:val="20"/>
          <w:szCs w:val="20"/>
        </w:rPr>
        <w:t>F</w:t>
      </w:r>
      <w:r w:rsidRPr="00DE7782">
        <w:rPr>
          <w:rFonts w:ascii="Times New Roman" w:hAnsi="Times New Roman" w:cs="Times New Roman"/>
          <w:sz w:val="20"/>
          <w:szCs w:val="20"/>
        </w:rPr>
        <w:t>ig.</w:t>
      </w:r>
      <w:r w:rsidR="00BE6969">
        <w:rPr>
          <w:rFonts w:ascii="Times New Roman" w:hAnsi="Times New Roman" w:cs="Times New Roman"/>
          <w:sz w:val="20"/>
          <w:szCs w:val="20"/>
        </w:rPr>
        <w:t>7,</w:t>
      </w:r>
      <w:r w:rsidRPr="00DE7782">
        <w:rPr>
          <w:rFonts w:ascii="Times New Roman" w:hAnsi="Times New Roman" w:cs="Times New Roman"/>
          <w:sz w:val="20"/>
          <w:szCs w:val="20"/>
        </w:rPr>
        <w:t xml:space="preserve"> above 4.0seconds would be a good start at the lower end of the speed range and 2.5 seconds at the higher speed end. What is also obvious from the chart and requirements for a </w:t>
      </w:r>
      <w:r w:rsidR="00BE1F19">
        <w:rPr>
          <w:rFonts w:ascii="Times New Roman" w:hAnsi="Times New Roman" w:cs="Times New Roman"/>
          <w:sz w:val="20"/>
          <w:szCs w:val="20"/>
        </w:rPr>
        <w:t>Swath</w:t>
      </w:r>
      <w:r w:rsidR="00BE6969">
        <w:rPr>
          <w:rFonts w:ascii="Times New Roman" w:hAnsi="Times New Roman" w:cs="Times New Roman"/>
          <w:sz w:val="20"/>
          <w:szCs w:val="20"/>
        </w:rPr>
        <w:t xml:space="preserve"> hull form, Fig.7</w:t>
      </w:r>
      <w:r w:rsidRPr="00DE7782">
        <w:rPr>
          <w:rFonts w:ascii="Times New Roman" w:hAnsi="Times New Roman" w:cs="Times New Roman"/>
          <w:sz w:val="20"/>
          <w:szCs w:val="20"/>
        </w:rPr>
        <w:t xml:space="preserve"> indicates the conflicting requirements that must be equally satisfied</w:t>
      </w:r>
      <w:r w:rsidR="00BE6969">
        <w:rPr>
          <w:rFonts w:ascii="Times New Roman" w:hAnsi="Times New Roman" w:cs="Times New Roman"/>
          <w:sz w:val="20"/>
          <w:szCs w:val="20"/>
        </w:rPr>
        <w:t>;</w:t>
      </w:r>
      <w:r w:rsidRPr="00DE7782">
        <w:rPr>
          <w:rFonts w:ascii="Times New Roman" w:hAnsi="Times New Roman" w:cs="Times New Roman"/>
          <w:sz w:val="20"/>
          <w:szCs w:val="20"/>
        </w:rPr>
        <w:t xml:space="preserve"> that of slow speed encounter periods and high speed encounter periods. A typical slow speed </w:t>
      </w:r>
      <w:r w:rsidR="00BE1F19">
        <w:rPr>
          <w:rFonts w:ascii="Times New Roman" w:hAnsi="Times New Roman" w:cs="Times New Roman"/>
          <w:sz w:val="20"/>
          <w:szCs w:val="20"/>
        </w:rPr>
        <w:t>Swath</w:t>
      </w:r>
      <w:r w:rsidR="00BE6969">
        <w:rPr>
          <w:rFonts w:ascii="Times New Roman" w:hAnsi="Times New Roman" w:cs="Times New Roman"/>
          <w:sz w:val="20"/>
          <w:szCs w:val="20"/>
        </w:rPr>
        <w:t xml:space="preserve"> </w:t>
      </w:r>
      <w:r w:rsidRPr="00DE7782">
        <w:rPr>
          <w:rFonts w:ascii="Times New Roman" w:hAnsi="Times New Roman" w:cs="Times New Roman"/>
          <w:sz w:val="20"/>
          <w:szCs w:val="20"/>
        </w:rPr>
        <w:t>hull form is optimised using appendages and the hull form itself to create large amounts of damping</w:t>
      </w:r>
      <w:r w:rsidR="007E7B13">
        <w:rPr>
          <w:rFonts w:ascii="Times New Roman" w:hAnsi="Times New Roman" w:cs="Times New Roman"/>
          <w:sz w:val="20"/>
          <w:szCs w:val="20"/>
        </w:rPr>
        <w:t xml:space="preserve"> and natural periods sufficiently far removed from the expected wave conditions</w:t>
      </w:r>
      <w:r w:rsidRPr="00DE7782">
        <w:rPr>
          <w:rFonts w:ascii="Times New Roman" w:hAnsi="Times New Roman" w:cs="Times New Roman"/>
          <w:sz w:val="20"/>
          <w:szCs w:val="20"/>
        </w:rPr>
        <w:t xml:space="preserve">. The amount of damping on a </w:t>
      </w:r>
      <w:r w:rsidR="00BE1F19">
        <w:rPr>
          <w:rFonts w:ascii="Times New Roman" w:hAnsi="Times New Roman" w:cs="Times New Roman"/>
          <w:sz w:val="20"/>
          <w:szCs w:val="20"/>
        </w:rPr>
        <w:t>Swath</w:t>
      </w:r>
      <w:r w:rsidRPr="00DE7782">
        <w:rPr>
          <w:rFonts w:ascii="Times New Roman" w:hAnsi="Times New Roman" w:cs="Times New Roman"/>
          <w:sz w:val="20"/>
          <w:szCs w:val="20"/>
        </w:rPr>
        <w:t xml:space="preserve"> can reduce the vertical motions to almost zero. However, </w:t>
      </w:r>
      <w:r w:rsidR="00BE6969">
        <w:rPr>
          <w:rFonts w:ascii="Times New Roman" w:hAnsi="Times New Roman" w:cs="Times New Roman"/>
          <w:sz w:val="20"/>
          <w:szCs w:val="20"/>
        </w:rPr>
        <w:t xml:space="preserve">as </w:t>
      </w:r>
      <w:r w:rsidRPr="00DE7782">
        <w:rPr>
          <w:rFonts w:ascii="Times New Roman" w:hAnsi="Times New Roman" w:cs="Times New Roman"/>
          <w:sz w:val="20"/>
          <w:szCs w:val="20"/>
        </w:rPr>
        <w:lastRenderedPageBreak/>
        <w:t xml:space="preserve">the appendages are added to increase the damping, it increases the resistance considerably. This is shown by the slow speed </w:t>
      </w:r>
      <w:r w:rsidR="00BE1F19">
        <w:rPr>
          <w:rFonts w:ascii="Times New Roman" w:hAnsi="Times New Roman" w:cs="Times New Roman"/>
          <w:sz w:val="20"/>
          <w:szCs w:val="20"/>
        </w:rPr>
        <w:t>Swath</w:t>
      </w:r>
      <w:r w:rsidRPr="00DE7782">
        <w:rPr>
          <w:rFonts w:ascii="Times New Roman" w:hAnsi="Times New Roman" w:cs="Times New Roman"/>
          <w:sz w:val="20"/>
          <w:szCs w:val="20"/>
        </w:rPr>
        <w:t xml:space="preserve"> curve in </w:t>
      </w:r>
      <w:r w:rsidR="00DE46EE">
        <w:rPr>
          <w:rFonts w:ascii="Times New Roman" w:hAnsi="Times New Roman" w:cs="Times New Roman"/>
          <w:sz w:val="20"/>
          <w:szCs w:val="20"/>
        </w:rPr>
        <w:t>F</w:t>
      </w:r>
      <w:r w:rsidRPr="00DE7782">
        <w:rPr>
          <w:rFonts w:ascii="Times New Roman" w:hAnsi="Times New Roman" w:cs="Times New Roman"/>
          <w:sz w:val="20"/>
          <w:szCs w:val="20"/>
        </w:rPr>
        <w:t>ig.</w:t>
      </w:r>
      <w:r w:rsidR="00DE46EE">
        <w:rPr>
          <w:rFonts w:ascii="Times New Roman" w:hAnsi="Times New Roman" w:cs="Times New Roman"/>
          <w:sz w:val="20"/>
          <w:szCs w:val="20"/>
        </w:rPr>
        <w:t>9</w:t>
      </w:r>
      <w:r w:rsidRPr="00DE7782">
        <w:rPr>
          <w:rFonts w:ascii="Times New Roman" w:hAnsi="Times New Roman" w:cs="Times New Roman"/>
          <w:sz w:val="20"/>
          <w:szCs w:val="20"/>
        </w:rPr>
        <w:t xml:space="preserve">. Such a </w:t>
      </w:r>
      <w:r w:rsidR="00BE1F19">
        <w:rPr>
          <w:rFonts w:ascii="Times New Roman" w:hAnsi="Times New Roman" w:cs="Times New Roman"/>
          <w:sz w:val="20"/>
          <w:szCs w:val="20"/>
        </w:rPr>
        <w:t>Swath</w:t>
      </w:r>
      <w:r w:rsidRPr="00DE7782">
        <w:rPr>
          <w:rFonts w:ascii="Times New Roman" w:hAnsi="Times New Roman" w:cs="Times New Roman"/>
          <w:sz w:val="20"/>
          <w:szCs w:val="20"/>
        </w:rPr>
        <w:t xml:space="preserve"> is optimised for slow speed and stationary conditions</w:t>
      </w:r>
      <w:r w:rsidR="00DE46EE">
        <w:rPr>
          <w:rFonts w:ascii="Times New Roman" w:hAnsi="Times New Roman" w:cs="Times New Roman"/>
          <w:sz w:val="20"/>
          <w:szCs w:val="20"/>
        </w:rPr>
        <w:t xml:space="preserve"> to reduce the heave amplitude to near zero</w:t>
      </w:r>
      <w:r w:rsidRPr="00DE7782">
        <w:rPr>
          <w:rFonts w:ascii="Times New Roman" w:hAnsi="Times New Roman" w:cs="Times New Roman"/>
          <w:sz w:val="20"/>
          <w:szCs w:val="20"/>
        </w:rPr>
        <w:t>. This is to ensure the natural periods of motion are sufficiently far away from the stationary wave encoun</w:t>
      </w:r>
      <w:r w:rsidR="00F46B82">
        <w:rPr>
          <w:rFonts w:ascii="Times New Roman" w:hAnsi="Times New Roman" w:cs="Times New Roman"/>
          <w:sz w:val="20"/>
          <w:szCs w:val="20"/>
        </w:rPr>
        <w:t>ter periods. As can be seen in Fi</w:t>
      </w:r>
      <w:r w:rsidRPr="00DE7782">
        <w:rPr>
          <w:rFonts w:ascii="Times New Roman" w:hAnsi="Times New Roman" w:cs="Times New Roman"/>
          <w:sz w:val="20"/>
          <w:szCs w:val="20"/>
        </w:rPr>
        <w:t>g.</w:t>
      </w:r>
      <w:r w:rsidR="00F46B82">
        <w:rPr>
          <w:rFonts w:ascii="Times New Roman" w:hAnsi="Times New Roman" w:cs="Times New Roman"/>
          <w:sz w:val="20"/>
          <w:szCs w:val="20"/>
        </w:rPr>
        <w:t>7</w:t>
      </w:r>
      <w:r w:rsidRPr="00DE7782">
        <w:rPr>
          <w:rFonts w:ascii="Times New Roman" w:hAnsi="Times New Roman" w:cs="Times New Roman"/>
          <w:sz w:val="20"/>
          <w:szCs w:val="20"/>
        </w:rPr>
        <w:t xml:space="preserve"> when a typical 30m CTV vessel is running at its service speed the period of encounter very closely matches the natural periods of the vessel. However, this encounter period changes from that of circa 2.5 seconds at 30 knots to 6.5 seconds when stationary. Yet typical waves of Hs=2.0m in the North Sea have wave periods of circa 6.5 seconds. This means the </w:t>
      </w:r>
      <w:r w:rsidR="00BE1F19">
        <w:rPr>
          <w:rFonts w:ascii="Times New Roman" w:hAnsi="Times New Roman" w:cs="Times New Roman"/>
          <w:sz w:val="20"/>
          <w:szCs w:val="20"/>
        </w:rPr>
        <w:t>Swath</w:t>
      </w:r>
      <w:r w:rsidRPr="00DE7782">
        <w:rPr>
          <w:rFonts w:ascii="Times New Roman" w:hAnsi="Times New Roman" w:cs="Times New Roman"/>
          <w:sz w:val="20"/>
          <w:szCs w:val="20"/>
        </w:rPr>
        <w:t xml:space="preserve"> must have its natural periods of motion sufficiently far away from 6.5 seconds to avoid any resonance</w:t>
      </w:r>
      <w:r w:rsidR="00886B20" w:rsidRPr="00DE7782">
        <w:rPr>
          <w:rFonts w:ascii="Times New Roman" w:hAnsi="Times New Roman" w:cs="Times New Roman"/>
          <w:sz w:val="20"/>
          <w:szCs w:val="20"/>
        </w:rPr>
        <w:t xml:space="preserve"> </w:t>
      </w:r>
      <w:r w:rsidR="00120E1C" w:rsidRPr="00DE7782">
        <w:rPr>
          <w:rFonts w:ascii="Times New Roman" w:hAnsi="Times New Roman" w:cs="Times New Roman"/>
          <w:sz w:val="20"/>
          <w:szCs w:val="20"/>
        </w:rPr>
        <w:t>–</w:t>
      </w:r>
      <w:r w:rsidR="00886B20" w:rsidRPr="00DE7782">
        <w:rPr>
          <w:rFonts w:ascii="Times New Roman" w:hAnsi="Times New Roman" w:cs="Times New Roman"/>
          <w:sz w:val="20"/>
          <w:szCs w:val="20"/>
        </w:rPr>
        <w:t xml:space="preserve"> </w:t>
      </w:r>
      <w:r w:rsidR="00120E1C" w:rsidRPr="00DE7782">
        <w:rPr>
          <w:rFonts w:ascii="Times New Roman" w:hAnsi="Times New Roman" w:cs="Times New Roman"/>
          <w:sz w:val="20"/>
          <w:szCs w:val="20"/>
        </w:rPr>
        <w:t xml:space="preserve">unfortunately </w:t>
      </w:r>
      <w:r w:rsidR="00886B20" w:rsidRPr="00DE7782">
        <w:rPr>
          <w:rFonts w:ascii="Times New Roman" w:hAnsi="Times New Roman" w:cs="Times New Roman"/>
          <w:sz w:val="20"/>
          <w:szCs w:val="20"/>
        </w:rPr>
        <w:t xml:space="preserve">this coincides with the natural periods of the high speed </w:t>
      </w:r>
      <w:r w:rsidR="00BE1F19">
        <w:rPr>
          <w:rFonts w:ascii="Times New Roman" w:hAnsi="Times New Roman" w:cs="Times New Roman"/>
          <w:sz w:val="20"/>
          <w:szCs w:val="20"/>
        </w:rPr>
        <w:t>Swath</w:t>
      </w:r>
      <w:r w:rsidR="00120E1C" w:rsidRPr="00DE7782">
        <w:rPr>
          <w:rFonts w:ascii="Times New Roman" w:hAnsi="Times New Roman" w:cs="Times New Roman"/>
          <w:sz w:val="20"/>
          <w:szCs w:val="20"/>
        </w:rPr>
        <w:t xml:space="preserve"> hull form</w:t>
      </w:r>
      <w:r w:rsidR="00886B20" w:rsidRPr="00DE7782">
        <w:rPr>
          <w:rFonts w:ascii="Times New Roman" w:hAnsi="Times New Roman" w:cs="Times New Roman"/>
          <w:sz w:val="20"/>
          <w:szCs w:val="20"/>
        </w:rPr>
        <w:t>. This is where the conflicting requirements of slow speed/stationary conflict with that of high speed</w:t>
      </w:r>
      <w:r w:rsidR="00120E1C" w:rsidRPr="00DE7782">
        <w:rPr>
          <w:rFonts w:ascii="Times New Roman" w:hAnsi="Times New Roman" w:cs="Times New Roman"/>
          <w:sz w:val="20"/>
          <w:szCs w:val="20"/>
        </w:rPr>
        <w:t>;</w:t>
      </w:r>
      <w:r w:rsidR="00886B20" w:rsidRPr="00DE7782">
        <w:rPr>
          <w:rFonts w:ascii="Times New Roman" w:hAnsi="Times New Roman" w:cs="Times New Roman"/>
          <w:sz w:val="20"/>
          <w:szCs w:val="20"/>
        </w:rPr>
        <w:t xml:space="preserve"> how to make a </w:t>
      </w:r>
      <w:r w:rsidR="00BE1F19">
        <w:rPr>
          <w:rFonts w:ascii="Times New Roman" w:hAnsi="Times New Roman" w:cs="Times New Roman"/>
          <w:sz w:val="20"/>
          <w:szCs w:val="20"/>
        </w:rPr>
        <w:t>Swath</w:t>
      </w:r>
      <w:r w:rsidR="00886B20" w:rsidRPr="00DE7782">
        <w:rPr>
          <w:rFonts w:ascii="Times New Roman" w:hAnsi="Times New Roman" w:cs="Times New Roman"/>
          <w:sz w:val="20"/>
          <w:szCs w:val="20"/>
        </w:rPr>
        <w:t xml:space="preserve"> hull that has its natural periods of motion suitable for high speed - to reduce drag - and also at slow speed -without causing drag.</w:t>
      </w:r>
    </w:p>
    <w:p w:rsidR="009F4B53" w:rsidRPr="00DE7782" w:rsidRDefault="009F4B53" w:rsidP="00F75279">
      <w:pPr>
        <w:jc w:val="both"/>
        <w:rPr>
          <w:rFonts w:ascii="Times New Roman" w:hAnsi="Times New Roman" w:cs="Times New Roman"/>
          <w:sz w:val="20"/>
          <w:szCs w:val="20"/>
        </w:rPr>
      </w:pPr>
    </w:p>
    <w:p w:rsidR="00120E1C" w:rsidRPr="00DE7782" w:rsidRDefault="00120E1C" w:rsidP="00F75279">
      <w:pPr>
        <w:jc w:val="both"/>
        <w:rPr>
          <w:rFonts w:ascii="Times New Roman" w:hAnsi="Times New Roman" w:cs="Times New Roman"/>
          <w:sz w:val="20"/>
          <w:szCs w:val="20"/>
        </w:rPr>
      </w:pPr>
      <w:r w:rsidRPr="00DE7782">
        <w:rPr>
          <w:rFonts w:ascii="Times New Roman" w:hAnsi="Times New Roman" w:cs="Times New Roman"/>
          <w:sz w:val="20"/>
          <w:szCs w:val="20"/>
        </w:rPr>
        <w:t>3.</w:t>
      </w:r>
      <w:r w:rsidR="00F46B82">
        <w:rPr>
          <w:rFonts w:ascii="Times New Roman" w:hAnsi="Times New Roman" w:cs="Times New Roman"/>
          <w:sz w:val="20"/>
          <w:szCs w:val="20"/>
        </w:rPr>
        <w:t>3</w:t>
      </w:r>
      <w:r w:rsidRPr="00DE7782">
        <w:rPr>
          <w:rFonts w:ascii="Times New Roman" w:hAnsi="Times New Roman" w:cs="Times New Roman"/>
          <w:sz w:val="20"/>
          <w:szCs w:val="20"/>
        </w:rPr>
        <w:t xml:space="preserve"> Optimising Appendages</w:t>
      </w:r>
    </w:p>
    <w:p w:rsidR="00120E1C" w:rsidRPr="00DE7782" w:rsidRDefault="00120E1C" w:rsidP="00F75279">
      <w:pPr>
        <w:jc w:val="both"/>
        <w:rPr>
          <w:rFonts w:ascii="Times New Roman" w:hAnsi="Times New Roman" w:cs="Times New Roman"/>
          <w:sz w:val="20"/>
          <w:szCs w:val="20"/>
        </w:rPr>
      </w:pPr>
    </w:p>
    <w:p w:rsidR="0094792D" w:rsidRPr="00DE7782" w:rsidRDefault="0094792D" w:rsidP="00F75279">
      <w:pPr>
        <w:jc w:val="both"/>
        <w:rPr>
          <w:rFonts w:ascii="Times New Roman" w:hAnsi="Times New Roman" w:cs="Times New Roman"/>
          <w:sz w:val="20"/>
          <w:szCs w:val="20"/>
        </w:rPr>
      </w:pPr>
      <w:r w:rsidRPr="00DE7782">
        <w:rPr>
          <w:rFonts w:ascii="Times New Roman" w:hAnsi="Times New Roman" w:cs="Times New Roman"/>
          <w:sz w:val="20"/>
          <w:szCs w:val="20"/>
        </w:rPr>
        <w:t xml:space="preserve">The solution lies in the understanding of what a low WPA actually means. A low WPA is a low restoring force which means it is easy to control with external influences. A sensitive </w:t>
      </w:r>
      <w:r w:rsidR="00BE1F19">
        <w:rPr>
          <w:rFonts w:ascii="Times New Roman" w:hAnsi="Times New Roman" w:cs="Times New Roman"/>
          <w:sz w:val="20"/>
          <w:szCs w:val="20"/>
        </w:rPr>
        <w:t>Swath</w:t>
      </w:r>
      <w:r w:rsidRPr="00DE7782">
        <w:rPr>
          <w:rFonts w:ascii="Times New Roman" w:hAnsi="Times New Roman" w:cs="Times New Roman"/>
          <w:sz w:val="20"/>
          <w:szCs w:val="20"/>
        </w:rPr>
        <w:t xml:space="preserve"> is very easily recognised merely by walking across the deck, the slight changes in trim and list can be readily felt. Ad Hoc Marine Designs were responsible for the production </w:t>
      </w:r>
      <w:r w:rsidR="001A1F45" w:rsidRPr="00DE7782">
        <w:rPr>
          <w:rFonts w:ascii="Times New Roman" w:hAnsi="Times New Roman" w:cs="Times New Roman"/>
          <w:sz w:val="20"/>
          <w:szCs w:val="20"/>
        </w:rPr>
        <w:t xml:space="preserve">design </w:t>
      </w:r>
      <w:r w:rsidRPr="00DE7782">
        <w:rPr>
          <w:rFonts w:ascii="Times New Roman" w:hAnsi="Times New Roman" w:cs="Times New Roman"/>
          <w:sz w:val="20"/>
          <w:szCs w:val="20"/>
        </w:rPr>
        <w:t>naval architecture of the Lockheed Martin SLICE</w:t>
      </w:r>
      <w:r w:rsidRPr="00A85E90">
        <w:rPr>
          <w:rFonts w:ascii="Times New Roman" w:hAnsi="Times New Roman" w:cs="Times New Roman"/>
          <w:sz w:val="20"/>
          <w:szCs w:val="20"/>
          <w:vertAlign w:val="superscript"/>
        </w:rPr>
        <w:t>©</w:t>
      </w:r>
      <w:r w:rsidRPr="00DE7782">
        <w:rPr>
          <w:rFonts w:ascii="Times New Roman" w:hAnsi="Times New Roman" w:cs="Times New Roman"/>
          <w:sz w:val="20"/>
          <w:szCs w:val="20"/>
        </w:rPr>
        <w:t xml:space="preserve">, and with just </w:t>
      </w:r>
      <w:r w:rsidR="001A1F45" w:rsidRPr="00DE7782">
        <w:rPr>
          <w:rFonts w:ascii="Times New Roman" w:hAnsi="Times New Roman" w:cs="Times New Roman"/>
          <w:sz w:val="20"/>
          <w:szCs w:val="20"/>
        </w:rPr>
        <w:t xml:space="preserve">one or two </w:t>
      </w:r>
      <w:r w:rsidRPr="00DE7782">
        <w:rPr>
          <w:rFonts w:ascii="Times New Roman" w:hAnsi="Times New Roman" w:cs="Times New Roman"/>
          <w:sz w:val="20"/>
          <w:szCs w:val="20"/>
        </w:rPr>
        <w:t xml:space="preserve">persons walking across the deck a very noticeable list occurred.  This is where the second myth about </w:t>
      </w:r>
      <w:r w:rsidR="00BE1F19">
        <w:rPr>
          <w:rFonts w:ascii="Times New Roman" w:hAnsi="Times New Roman" w:cs="Times New Roman"/>
          <w:sz w:val="20"/>
          <w:szCs w:val="20"/>
        </w:rPr>
        <w:t>Swath</w:t>
      </w:r>
      <w:r w:rsidRPr="00DE7782">
        <w:rPr>
          <w:rFonts w:ascii="Times New Roman" w:hAnsi="Times New Roman" w:cs="Times New Roman"/>
          <w:sz w:val="20"/>
          <w:szCs w:val="20"/>
        </w:rPr>
        <w:t xml:space="preserve">s being unable to carry large payloads </w:t>
      </w:r>
      <w:r w:rsidR="001A1F45" w:rsidRPr="00DE7782">
        <w:rPr>
          <w:rFonts w:ascii="Times New Roman" w:hAnsi="Times New Roman" w:cs="Times New Roman"/>
          <w:sz w:val="20"/>
          <w:szCs w:val="20"/>
        </w:rPr>
        <w:t>comes</w:t>
      </w:r>
      <w:r w:rsidRPr="00DE7782">
        <w:rPr>
          <w:rFonts w:ascii="Times New Roman" w:hAnsi="Times New Roman" w:cs="Times New Roman"/>
          <w:sz w:val="20"/>
          <w:szCs w:val="20"/>
        </w:rPr>
        <w:t xml:space="preserve"> from. A </w:t>
      </w:r>
      <w:r w:rsidR="00BE1F19">
        <w:rPr>
          <w:rFonts w:ascii="Times New Roman" w:hAnsi="Times New Roman" w:cs="Times New Roman"/>
          <w:sz w:val="20"/>
          <w:szCs w:val="20"/>
        </w:rPr>
        <w:t>Swath</w:t>
      </w:r>
      <w:r w:rsidRPr="00DE7782">
        <w:rPr>
          <w:rFonts w:ascii="Times New Roman" w:hAnsi="Times New Roman" w:cs="Times New Roman"/>
          <w:sz w:val="20"/>
          <w:szCs w:val="20"/>
        </w:rPr>
        <w:t xml:space="preserve"> hull form is designed to be sensitive; it is its raison d’etre. </w:t>
      </w:r>
      <w:r w:rsidR="009735DE" w:rsidRPr="00DE7782">
        <w:rPr>
          <w:rFonts w:ascii="Times New Roman" w:hAnsi="Times New Roman" w:cs="Times New Roman"/>
          <w:sz w:val="20"/>
          <w:szCs w:val="20"/>
        </w:rPr>
        <w:t xml:space="preserve">This is mistaken for not being able to carry loads. A </w:t>
      </w:r>
      <w:r w:rsidR="00BE1F19">
        <w:rPr>
          <w:rFonts w:ascii="Times New Roman" w:hAnsi="Times New Roman" w:cs="Times New Roman"/>
          <w:sz w:val="20"/>
          <w:szCs w:val="20"/>
        </w:rPr>
        <w:t>Swath</w:t>
      </w:r>
      <w:r w:rsidR="009735DE" w:rsidRPr="00DE7782">
        <w:rPr>
          <w:rFonts w:ascii="Times New Roman" w:hAnsi="Times New Roman" w:cs="Times New Roman"/>
          <w:sz w:val="20"/>
          <w:szCs w:val="20"/>
        </w:rPr>
        <w:t xml:space="preserve"> is a fixed draft vessel, and the payload is designed into the hull form from the outset. Its ‘sensitively’ to minor perturbations,</w:t>
      </w:r>
      <w:r w:rsidR="001A1F45" w:rsidRPr="00DE7782">
        <w:rPr>
          <w:rFonts w:ascii="Times New Roman" w:hAnsi="Times New Roman" w:cs="Times New Roman"/>
          <w:sz w:val="20"/>
          <w:szCs w:val="20"/>
        </w:rPr>
        <w:t xml:space="preserve"> is irrelevant in this context, as it is sensitiv</w:t>
      </w:r>
      <w:r w:rsidR="00A85E90">
        <w:rPr>
          <w:rFonts w:ascii="Times New Roman" w:hAnsi="Times New Roman" w:cs="Times New Roman"/>
          <w:sz w:val="20"/>
          <w:szCs w:val="20"/>
        </w:rPr>
        <w:t>ity</w:t>
      </w:r>
      <w:r w:rsidR="001A1F45" w:rsidRPr="00DE7782">
        <w:rPr>
          <w:rFonts w:ascii="Times New Roman" w:hAnsi="Times New Roman" w:cs="Times New Roman"/>
          <w:sz w:val="20"/>
          <w:szCs w:val="20"/>
        </w:rPr>
        <w:t xml:space="preserve"> to changes in the arrangement of weights</w:t>
      </w:r>
      <w:r w:rsidR="0094367C">
        <w:rPr>
          <w:rFonts w:ascii="Times New Roman" w:hAnsi="Times New Roman" w:cs="Times New Roman"/>
          <w:sz w:val="20"/>
          <w:szCs w:val="20"/>
        </w:rPr>
        <w:t xml:space="preserve"> alone</w:t>
      </w:r>
      <w:r w:rsidR="001A1F45" w:rsidRPr="00DE7782">
        <w:rPr>
          <w:rFonts w:ascii="Times New Roman" w:hAnsi="Times New Roman" w:cs="Times New Roman"/>
          <w:sz w:val="20"/>
          <w:szCs w:val="20"/>
        </w:rPr>
        <w:t>; since the fixed trim means fixed LCG.</w:t>
      </w:r>
    </w:p>
    <w:p w:rsidR="0094792D" w:rsidRPr="00DE7782" w:rsidRDefault="0094792D" w:rsidP="00F75279">
      <w:pPr>
        <w:jc w:val="both"/>
        <w:rPr>
          <w:rFonts w:ascii="Times New Roman" w:hAnsi="Times New Roman" w:cs="Times New Roman"/>
          <w:sz w:val="20"/>
          <w:szCs w:val="20"/>
        </w:rPr>
      </w:pPr>
    </w:p>
    <w:p w:rsidR="00120E1C" w:rsidRPr="00DE7782" w:rsidRDefault="009735DE" w:rsidP="00F75279">
      <w:pPr>
        <w:jc w:val="both"/>
        <w:rPr>
          <w:rFonts w:ascii="Times New Roman" w:hAnsi="Times New Roman" w:cs="Times New Roman"/>
          <w:sz w:val="20"/>
          <w:szCs w:val="20"/>
        </w:rPr>
      </w:pPr>
      <w:r w:rsidRPr="00DE7782">
        <w:rPr>
          <w:rFonts w:ascii="Times New Roman" w:hAnsi="Times New Roman" w:cs="Times New Roman"/>
          <w:sz w:val="20"/>
          <w:szCs w:val="20"/>
        </w:rPr>
        <w:t>Thus</w:t>
      </w:r>
      <w:r w:rsidR="00BE1F19">
        <w:rPr>
          <w:rFonts w:ascii="Times New Roman" w:hAnsi="Times New Roman" w:cs="Times New Roman"/>
          <w:sz w:val="20"/>
          <w:szCs w:val="20"/>
        </w:rPr>
        <w:t>,</w:t>
      </w:r>
      <w:r w:rsidRPr="00DE7782">
        <w:rPr>
          <w:rFonts w:ascii="Times New Roman" w:hAnsi="Times New Roman" w:cs="Times New Roman"/>
          <w:sz w:val="20"/>
          <w:szCs w:val="20"/>
        </w:rPr>
        <w:t xml:space="preserve"> being very sensitive to changes in weight distribution also has the same effect with </w:t>
      </w:r>
      <w:r w:rsidR="0094792D" w:rsidRPr="00DE7782">
        <w:rPr>
          <w:rFonts w:ascii="Times New Roman" w:hAnsi="Times New Roman" w:cs="Times New Roman"/>
          <w:sz w:val="20"/>
          <w:szCs w:val="20"/>
        </w:rPr>
        <w:t>a foil or</w:t>
      </w:r>
      <w:r w:rsidRPr="00DE7782">
        <w:rPr>
          <w:rFonts w:ascii="Times New Roman" w:hAnsi="Times New Roman" w:cs="Times New Roman"/>
          <w:sz w:val="20"/>
          <w:szCs w:val="20"/>
        </w:rPr>
        <w:t xml:space="preserve"> fin that creates a lift force; it </w:t>
      </w:r>
      <w:r w:rsidR="0094792D" w:rsidRPr="00DE7782">
        <w:rPr>
          <w:rFonts w:ascii="Times New Roman" w:hAnsi="Times New Roman" w:cs="Times New Roman"/>
          <w:sz w:val="20"/>
          <w:szCs w:val="20"/>
        </w:rPr>
        <w:t xml:space="preserve">can easily restore the </w:t>
      </w:r>
      <w:r w:rsidR="00BE1F19">
        <w:rPr>
          <w:rFonts w:ascii="Times New Roman" w:hAnsi="Times New Roman" w:cs="Times New Roman"/>
          <w:sz w:val="20"/>
          <w:szCs w:val="20"/>
        </w:rPr>
        <w:t>Swath</w:t>
      </w:r>
      <w:r w:rsidR="0094792D" w:rsidRPr="00DE7782">
        <w:rPr>
          <w:rFonts w:ascii="Times New Roman" w:hAnsi="Times New Roman" w:cs="Times New Roman"/>
          <w:sz w:val="20"/>
          <w:szCs w:val="20"/>
        </w:rPr>
        <w:t xml:space="preserve">’s </w:t>
      </w:r>
      <w:r w:rsidR="006B07E9">
        <w:rPr>
          <w:rFonts w:ascii="Times New Roman" w:hAnsi="Times New Roman" w:cs="Times New Roman"/>
          <w:sz w:val="20"/>
          <w:szCs w:val="20"/>
        </w:rPr>
        <w:t xml:space="preserve">running </w:t>
      </w:r>
      <w:r w:rsidR="0094792D" w:rsidRPr="00DE7782">
        <w:rPr>
          <w:rFonts w:ascii="Times New Roman" w:hAnsi="Times New Roman" w:cs="Times New Roman"/>
          <w:sz w:val="20"/>
          <w:szCs w:val="20"/>
        </w:rPr>
        <w:t xml:space="preserve">attitude back to zero. </w:t>
      </w:r>
      <w:r w:rsidRPr="00DE7782">
        <w:rPr>
          <w:rFonts w:ascii="Times New Roman" w:hAnsi="Times New Roman" w:cs="Times New Roman"/>
          <w:sz w:val="20"/>
          <w:szCs w:val="20"/>
        </w:rPr>
        <w:t xml:space="preserve">If a </w:t>
      </w:r>
      <w:r w:rsidR="00BE1F19">
        <w:rPr>
          <w:rFonts w:ascii="Times New Roman" w:hAnsi="Times New Roman" w:cs="Times New Roman"/>
          <w:sz w:val="20"/>
          <w:szCs w:val="20"/>
        </w:rPr>
        <w:t>Swath</w:t>
      </w:r>
      <w:r w:rsidRPr="00DE7782">
        <w:rPr>
          <w:rFonts w:ascii="Times New Roman" w:hAnsi="Times New Roman" w:cs="Times New Roman"/>
          <w:sz w:val="20"/>
          <w:szCs w:val="20"/>
        </w:rPr>
        <w:t xml:space="preserve"> is tuned to be radically different from ocean swell encounter periods, such as the SSP </w:t>
      </w:r>
      <w:proofErr w:type="spellStart"/>
      <w:r w:rsidRPr="00DE7782">
        <w:rPr>
          <w:rFonts w:ascii="Times New Roman" w:hAnsi="Times New Roman" w:cs="Times New Roman"/>
          <w:sz w:val="20"/>
          <w:szCs w:val="20"/>
        </w:rPr>
        <w:t>Kaimalino</w:t>
      </w:r>
      <w:proofErr w:type="spellEnd"/>
      <w:r w:rsidRPr="00DE7782">
        <w:rPr>
          <w:rFonts w:ascii="Times New Roman" w:hAnsi="Times New Roman" w:cs="Times New Roman"/>
          <w:sz w:val="20"/>
          <w:szCs w:val="20"/>
        </w:rPr>
        <w:t xml:space="preserve"> </w:t>
      </w:r>
      <w:r w:rsidR="00BE1F19">
        <w:rPr>
          <w:rFonts w:ascii="Times New Roman" w:hAnsi="Times New Roman" w:cs="Times New Roman"/>
          <w:sz w:val="20"/>
          <w:szCs w:val="20"/>
        </w:rPr>
        <w:t>Swath</w:t>
      </w:r>
      <w:r w:rsidRPr="00DE7782">
        <w:rPr>
          <w:rFonts w:ascii="Times New Roman" w:hAnsi="Times New Roman" w:cs="Times New Roman"/>
          <w:sz w:val="20"/>
          <w:szCs w:val="20"/>
        </w:rPr>
        <w:t xml:space="preserve"> or the larger </w:t>
      </w:r>
      <w:proofErr w:type="spellStart"/>
      <w:r w:rsidRPr="00DE7782">
        <w:rPr>
          <w:rFonts w:ascii="Times New Roman" w:hAnsi="Times New Roman" w:cs="Times New Roman"/>
          <w:sz w:val="20"/>
          <w:szCs w:val="20"/>
        </w:rPr>
        <w:t>Kaiyo</w:t>
      </w:r>
      <w:proofErr w:type="spellEnd"/>
      <w:r w:rsidRPr="00DE7782">
        <w:rPr>
          <w:rFonts w:ascii="Times New Roman" w:hAnsi="Times New Roman" w:cs="Times New Roman"/>
          <w:sz w:val="20"/>
          <w:szCs w:val="20"/>
        </w:rPr>
        <w:t xml:space="preserve">, it is extremely sensitive and when under way this sensitively results in </w:t>
      </w:r>
      <w:proofErr w:type="gramStart"/>
      <w:r w:rsidR="00373F8D" w:rsidRPr="00DE7782">
        <w:rPr>
          <w:rFonts w:ascii="Times New Roman" w:hAnsi="Times New Roman" w:cs="Times New Roman"/>
          <w:sz w:val="20"/>
          <w:szCs w:val="20"/>
        </w:rPr>
        <w:t xml:space="preserve">a </w:t>
      </w:r>
      <w:r w:rsidRPr="00DE7782">
        <w:rPr>
          <w:rFonts w:ascii="Times New Roman" w:hAnsi="Times New Roman" w:cs="Times New Roman"/>
          <w:sz w:val="20"/>
          <w:szCs w:val="20"/>
        </w:rPr>
        <w:t>low</w:t>
      </w:r>
      <w:proofErr w:type="gramEnd"/>
      <w:r w:rsidRPr="00DE7782">
        <w:rPr>
          <w:rFonts w:ascii="Times New Roman" w:hAnsi="Times New Roman" w:cs="Times New Roman"/>
          <w:sz w:val="20"/>
          <w:szCs w:val="20"/>
        </w:rPr>
        <w:t xml:space="preserve"> longitudinal pitch stiffness. This gives rise to the commonly known </w:t>
      </w:r>
      <w:proofErr w:type="spellStart"/>
      <w:r w:rsidRPr="00DE7782">
        <w:rPr>
          <w:rFonts w:ascii="Times New Roman" w:hAnsi="Times New Roman" w:cs="Times New Roman"/>
          <w:sz w:val="20"/>
          <w:szCs w:val="20"/>
        </w:rPr>
        <w:t>Munk</w:t>
      </w:r>
      <w:proofErr w:type="spellEnd"/>
      <w:r w:rsidRPr="00DE7782">
        <w:rPr>
          <w:rFonts w:ascii="Times New Roman" w:hAnsi="Times New Roman" w:cs="Times New Roman"/>
          <w:sz w:val="20"/>
          <w:szCs w:val="20"/>
        </w:rPr>
        <w:t xml:space="preserve"> effect. The</w:t>
      </w:r>
      <w:r w:rsidR="00373F8D" w:rsidRPr="00DE7782">
        <w:rPr>
          <w:rFonts w:ascii="Times New Roman" w:hAnsi="Times New Roman" w:cs="Times New Roman"/>
          <w:sz w:val="20"/>
          <w:szCs w:val="20"/>
        </w:rPr>
        <w:t>se</w:t>
      </w:r>
      <w:r w:rsidRPr="00DE7782">
        <w:rPr>
          <w:rFonts w:ascii="Times New Roman" w:hAnsi="Times New Roman" w:cs="Times New Roman"/>
          <w:sz w:val="20"/>
          <w:szCs w:val="20"/>
        </w:rPr>
        <w:t xml:space="preserve"> large</w:t>
      </w:r>
      <w:r w:rsidR="00373F8D" w:rsidRPr="00DE7782">
        <w:rPr>
          <w:rFonts w:ascii="Times New Roman" w:hAnsi="Times New Roman" w:cs="Times New Roman"/>
          <w:sz w:val="20"/>
          <w:szCs w:val="20"/>
        </w:rPr>
        <w:t>r</w:t>
      </w:r>
      <w:r w:rsidRPr="00DE7782">
        <w:rPr>
          <w:rFonts w:ascii="Times New Roman" w:hAnsi="Times New Roman" w:cs="Times New Roman"/>
          <w:sz w:val="20"/>
          <w:szCs w:val="20"/>
        </w:rPr>
        <w:t xml:space="preserve"> slow speed </w:t>
      </w:r>
      <w:r w:rsidR="00BE1F19">
        <w:rPr>
          <w:rFonts w:ascii="Times New Roman" w:hAnsi="Times New Roman" w:cs="Times New Roman"/>
          <w:sz w:val="20"/>
          <w:szCs w:val="20"/>
        </w:rPr>
        <w:t>Swath</w:t>
      </w:r>
      <w:r w:rsidRPr="00DE7782">
        <w:rPr>
          <w:rFonts w:ascii="Times New Roman" w:hAnsi="Times New Roman" w:cs="Times New Roman"/>
          <w:sz w:val="20"/>
          <w:szCs w:val="20"/>
        </w:rPr>
        <w:t xml:space="preserve">s that have been built, </w:t>
      </w:r>
      <w:r w:rsidR="00373F8D" w:rsidRPr="00DE7782">
        <w:rPr>
          <w:rFonts w:ascii="Times New Roman" w:hAnsi="Times New Roman" w:cs="Times New Roman"/>
          <w:sz w:val="20"/>
          <w:szCs w:val="20"/>
        </w:rPr>
        <w:t>make use of passive or active</w:t>
      </w:r>
      <w:r w:rsidRPr="00DE7782">
        <w:rPr>
          <w:rFonts w:ascii="Times New Roman" w:hAnsi="Times New Roman" w:cs="Times New Roman"/>
          <w:sz w:val="20"/>
          <w:szCs w:val="20"/>
        </w:rPr>
        <w:t xml:space="preserve"> motion control fin</w:t>
      </w:r>
      <w:r w:rsidR="006B07E9">
        <w:rPr>
          <w:rFonts w:ascii="Times New Roman" w:hAnsi="Times New Roman" w:cs="Times New Roman"/>
          <w:sz w:val="20"/>
          <w:szCs w:val="20"/>
        </w:rPr>
        <w:t>s</w:t>
      </w:r>
      <w:r w:rsidRPr="00DE7782">
        <w:rPr>
          <w:rFonts w:ascii="Times New Roman" w:hAnsi="Times New Roman" w:cs="Times New Roman"/>
          <w:sz w:val="20"/>
          <w:szCs w:val="20"/>
        </w:rPr>
        <w:t xml:space="preserve"> both </w:t>
      </w:r>
      <w:proofErr w:type="spellStart"/>
      <w:r w:rsidRPr="00DE7782">
        <w:rPr>
          <w:rFonts w:ascii="Times New Roman" w:hAnsi="Times New Roman" w:cs="Times New Roman"/>
          <w:sz w:val="20"/>
          <w:szCs w:val="20"/>
        </w:rPr>
        <w:t>fwd</w:t>
      </w:r>
      <w:proofErr w:type="spellEnd"/>
      <w:r w:rsidRPr="00DE7782">
        <w:rPr>
          <w:rFonts w:ascii="Times New Roman" w:hAnsi="Times New Roman" w:cs="Times New Roman"/>
          <w:sz w:val="20"/>
          <w:szCs w:val="20"/>
        </w:rPr>
        <w:t xml:space="preserve"> and aft to ensure that any onset of pitch instability is corrected by the force from the fins provided by the </w:t>
      </w:r>
      <w:r w:rsidR="00373F8D" w:rsidRPr="00DE7782">
        <w:rPr>
          <w:rFonts w:ascii="Times New Roman" w:hAnsi="Times New Roman" w:cs="Times New Roman"/>
          <w:sz w:val="20"/>
          <w:szCs w:val="20"/>
        </w:rPr>
        <w:t xml:space="preserve">passive fins or active </w:t>
      </w:r>
      <w:r w:rsidRPr="00DE7782">
        <w:rPr>
          <w:rFonts w:ascii="Times New Roman" w:hAnsi="Times New Roman" w:cs="Times New Roman"/>
          <w:sz w:val="20"/>
          <w:szCs w:val="20"/>
        </w:rPr>
        <w:t xml:space="preserve">motion control system. </w:t>
      </w:r>
    </w:p>
    <w:p w:rsidR="001A7C06" w:rsidRPr="00DE7782" w:rsidRDefault="001A7C06" w:rsidP="005B1F58">
      <w:pPr>
        <w:jc w:val="both"/>
        <w:rPr>
          <w:rFonts w:ascii="Times New Roman" w:hAnsi="Times New Roman" w:cs="Times New Roman"/>
          <w:sz w:val="20"/>
          <w:szCs w:val="20"/>
        </w:rPr>
      </w:pPr>
    </w:p>
    <w:p w:rsidR="001A7C06" w:rsidRPr="00DE7782" w:rsidRDefault="00BA6E95" w:rsidP="005B1F58">
      <w:pPr>
        <w:jc w:val="both"/>
        <w:rPr>
          <w:rFonts w:ascii="Times New Roman" w:hAnsi="Times New Roman" w:cs="Times New Roman"/>
          <w:sz w:val="20"/>
          <w:szCs w:val="20"/>
        </w:rPr>
      </w:pPr>
      <w:r w:rsidRPr="00DE7782">
        <w:rPr>
          <w:rFonts w:ascii="Times New Roman" w:hAnsi="Times New Roman" w:cs="Times New Roman"/>
          <w:sz w:val="20"/>
          <w:szCs w:val="20"/>
        </w:rPr>
        <w:lastRenderedPageBreak/>
        <w:t xml:space="preserve">What if a correctly designed motion control system could be used help to bridge the gap between slow speed requirements and that of high speed requirements. The high speed is obviously much easier, but if the fins could be </w:t>
      </w:r>
      <w:r w:rsidR="006B07E9" w:rsidRPr="00DE7782">
        <w:rPr>
          <w:rFonts w:ascii="Times New Roman" w:hAnsi="Times New Roman" w:cs="Times New Roman"/>
          <w:sz w:val="20"/>
          <w:szCs w:val="20"/>
        </w:rPr>
        <w:t>larger to</w:t>
      </w:r>
      <w:r w:rsidRPr="00DE7782">
        <w:rPr>
          <w:rFonts w:ascii="Times New Roman" w:hAnsi="Times New Roman" w:cs="Times New Roman"/>
          <w:sz w:val="20"/>
          <w:szCs w:val="20"/>
        </w:rPr>
        <w:t xml:space="preserve"> provide -additional control and damping than would otherwise be - and with a degree of control when stationary too </w:t>
      </w:r>
      <w:r w:rsidR="006B07E9">
        <w:rPr>
          <w:rFonts w:ascii="Times New Roman" w:hAnsi="Times New Roman" w:cs="Times New Roman"/>
          <w:sz w:val="20"/>
          <w:szCs w:val="20"/>
        </w:rPr>
        <w:t xml:space="preserve">- </w:t>
      </w:r>
      <w:r w:rsidRPr="00DE7782">
        <w:rPr>
          <w:rFonts w:ascii="Times New Roman" w:hAnsi="Times New Roman" w:cs="Times New Roman"/>
          <w:sz w:val="20"/>
          <w:szCs w:val="20"/>
        </w:rPr>
        <w:t xml:space="preserve">that would possibly solve the dilemma. The flaw in this argument is that fins which are lifting surfaces only work with forward speed to provide the lift. However, a motion control system that is able to provide heave compensation by actively moving the fins when stationary will have a significant effect on a sensitive </w:t>
      </w:r>
      <w:r w:rsidR="00BE1F19">
        <w:rPr>
          <w:rFonts w:ascii="Times New Roman" w:hAnsi="Times New Roman" w:cs="Times New Roman"/>
          <w:sz w:val="20"/>
          <w:szCs w:val="20"/>
        </w:rPr>
        <w:t>Swath</w:t>
      </w:r>
      <w:r w:rsidRPr="00DE7782">
        <w:rPr>
          <w:rFonts w:ascii="Times New Roman" w:hAnsi="Times New Roman" w:cs="Times New Roman"/>
          <w:sz w:val="20"/>
          <w:szCs w:val="20"/>
        </w:rPr>
        <w:t xml:space="preserve"> hull form. Couple this to additional appendages in the form of bilge keels and adding more damping to the hull shape, the combination will provide the slow speed motions that are desired. </w:t>
      </w:r>
    </w:p>
    <w:p w:rsidR="00BA6E95" w:rsidRPr="00DE7782" w:rsidRDefault="00BA6E95" w:rsidP="005B1F58">
      <w:pPr>
        <w:jc w:val="both"/>
        <w:rPr>
          <w:rFonts w:ascii="Times New Roman" w:hAnsi="Times New Roman" w:cs="Times New Roman"/>
          <w:sz w:val="20"/>
          <w:szCs w:val="20"/>
        </w:rPr>
      </w:pPr>
    </w:p>
    <w:p w:rsidR="00BA6E95" w:rsidRPr="00DE7782" w:rsidRDefault="00BA6E95" w:rsidP="005B1F58">
      <w:pPr>
        <w:jc w:val="both"/>
        <w:rPr>
          <w:rFonts w:ascii="Times New Roman" w:hAnsi="Times New Roman" w:cs="Times New Roman"/>
          <w:sz w:val="20"/>
          <w:szCs w:val="20"/>
        </w:rPr>
      </w:pPr>
      <w:r w:rsidRPr="00DE7782">
        <w:rPr>
          <w:rFonts w:ascii="Times New Roman" w:hAnsi="Times New Roman" w:cs="Times New Roman"/>
          <w:sz w:val="20"/>
          <w:szCs w:val="20"/>
        </w:rPr>
        <w:t>3.</w:t>
      </w:r>
      <w:r w:rsidR="00F46B82">
        <w:rPr>
          <w:rFonts w:ascii="Times New Roman" w:hAnsi="Times New Roman" w:cs="Times New Roman"/>
          <w:sz w:val="20"/>
          <w:szCs w:val="20"/>
        </w:rPr>
        <w:t>4</w:t>
      </w:r>
      <w:r w:rsidRPr="00DE7782">
        <w:rPr>
          <w:rFonts w:ascii="Times New Roman" w:hAnsi="Times New Roman" w:cs="Times New Roman"/>
          <w:sz w:val="20"/>
          <w:szCs w:val="20"/>
        </w:rPr>
        <w:t xml:space="preserve"> Motion Control System</w:t>
      </w:r>
    </w:p>
    <w:p w:rsidR="005E2E25" w:rsidRPr="00DE7782" w:rsidRDefault="005E2E25" w:rsidP="005B1F58">
      <w:pPr>
        <w:jc w:val="both"/>
        <w:rPr>
          <w:rFonts w:ascii="Times New Roman" w:hAnsi="Times New Roman" w:cs="Times New Roman"/>
          <w:sz w:val="20"/>
          <w:szCs w:val="20"/>
        </w:rPr>
      </w:pPr>
    </w:p>
    <w:p w:rsidR="005E2E25" w:rsidRDefault="005E2E25" w:rsidP="005E2E25">
      <w:pPr>
        <w:jc w:val="both"/>
        <w:rPr>
          <w:rFonts w:ascii="Times New Roman" w:hAnsi="Times New Roman" w:cs="Times New Roman"/>
          <w:sz w:val="20"/>
          <w:szCs w:val="20"/>
        </w:rPr>
      </w:pPr>
      <w:r w:rsidRPr="00DE7782">
        <w:rPr>
          <w:rFonts w:ascii="Times New Roman" w:hAnsi="Times New Roman" w:cs="Times New Roman"/>
          <w:sz w:val="20"/>
          <w:szCs w:val="20"/>
        </w:rPr>
        <w:t>The active stabilization system installed on the Ad Hoc Designs 26</w:t>
      </w:r>
      <w:r w:rsidR="009C4FA2">
        <w:rPr>
          <w:rFonts w:ascii="Times New Roman" w:hAnsi="Times New Roman" w:cs="Times New Roman"/>
          <w:sz w:val="20"/>
          <w:szCs w:val="20"/>
        </w:rPr>
        <w:t xml:space="preserve"> </w:t>
      </w:r>
      <w:r w:rsidRPr="00DE7782">
        <w:rPr>
          <w:rFonts w:ascii="Times New Roman" w:hAnsi="Times New Roman" w:cs="Times New Roman"/>
          <w:sz w:val="20"/>
          <w:szCs w:val="20"/>
        </w:rPr>
        <w:t>meter CTV, “</w:t>
      </w:r>
      <w:r w:rsidR="009C4FA2">
        <w:rPr>
          <w:rFonts w:ascii="Times New Roman" w:hAnsi="Times New Roman" w:cs="Times New Roman"/>
          <w:sz w:val="20"/>
          <w:szCs w:val="20"/>
        </w:rPr>
        <w:t xml:space="preserve">MCS </w:t>
      </w:r>
      <w:r w:rsidR="00BE1F19">
        <w:rPr>
          <w:rFonts w:ascii="Times New Roman" w:hAnsi="Times New Roman" w:cs="Times New Roman"/>
          <w:sz w:val="20"/>
          <w:szCs w:val="20"/>
        </w:rPr>
        <w:t>SWATH</w:t>
      </w:r>
      <w:r w:rsidRPr="00DE7782">
        <w:rPr>
          <w:rFonts w:ascii="Times New Roman" w:hAnsi="Times New Roman" w:cs="Times New Roman"/>
          <w:sz w:val="20"/>
          <w:szCs w:val="20"/>
        </w:rPr>
        <w:t xml:space="preserve"> 1”, is the current implementation and integration of </w:t>
      </w:r>
      <w:r w:rsidR="00BE1F19">
        <w:rPr>
          <w:rFonts w:ascii="Times New Roman" w:hAnsi="Times New Roman" w:cs="Times New Roman"/>
          <w:sz w:val="20"/>
          <w:szCs w:val="20"/>
        </w:rPr>
        <w:t>S</w:t>
      </w:r>
      <w:r w:rsidR="009C4FA2">
        <w:rPr>
          <w:rFonts w:ascii="Times New Roman" w:hAnsi="Times New Roman" w:cs="Times New Roman"/>
          <w:sz w:val="20"/>
          <w:szCs w:val="20"/>
        </w:rPr>
        <w:t>wath</w:t>
      </w:r>
      <w:r w:rsidRPr="00DE7782">
        <w:rPr>
          <w:rFonts w:ascii="Times New Roman" w:hAnsi="Times New Roman" w:cs="Times New Roman"/>
          <w:sz w:val="20"/>
          <w:szCs w:val="20"/>
        </w:rPr>
        <w:t xml:space="preserve"> active control approaches and methods first developed and documented as part of the </w:t>
      </w:r>
      <w:r w:rsidR="00370F63">
        <w:rPr>
          <w:rFonts w:ascii="Times New Roman" w:hAnsi="Times New Roman" w:cs="Times New Roman"/>
          <w:sz w:val="20"/>
          <w:szCs w:val="20"/>
        </w:rPr>
        <w:t xml:space="preserve">USN </w:t>
      </w:r>
      <w:r w:rsidR="009C4FA2">
        <w:rPr>
          <w:rFonts w:ascii="Times New Roman" w:hAnsi="Times New Roman" w:cs="Times New Roman"/>
          <w:sz w:val="20"/>
          <w:szCs w:val="20"/>
        </w:rPr>
        <w:t>Swath</w:t>
      </w:r>
      <w:r w:rsidR="00370F63">
        <w:rPr>
          <w:rFonts w:ascii="Times New Roman" w:hAnsi="Times New Roman" w:cs="Times New Roman"/>
          <w:sz w:val="20"/>
          <w:szCs w:val="20"/>
        </w:rPr>
        <w:t xml:space="preserve"> development efforts [4, 5]</w:t>
      </w:r>
      <w:r w:rsidRPr="00DE7782">
        <w:rPr>
          <w:rFonts w:ascii="Times New Roman" w:hAnsi="Times New Roman" w:cs="Times New Roman"/>
          <w:sz w:val="20"/>
          <w:szCs w:val="20"/>
        </w:rPr>
        <w:t xml:space="preserve">. The system originally developed and implemented by </w:t>
      </w:r>
      <w:proofErr w:type="spellStart"/>
      <w:r w:rsidRPr="00DE7782">
        <w:rPr>
          <w:rFonts w:ascii="Times New Roman" w:hAnsi="Times New Roman" w:cs="Times New Roman"/>
          <w:sz w:val="20"/>
          <w:szCs w:val="20"/>
        </w:rPr>
        <w:t>Dr.Higdon</w:t>
      </w:r>
      <w:proofErr w:type="spellEnd"/>
      <w:r w:rsidRPr="00DE7782">
        <w:rPr>
          <w:rFonts w:ascii="Times New Roman" w:hAnsi="Times New Roman" w:cs="Times New Roman"/>
          <w:sz w:val="20"/>
          <w:szCs w:val="20"/>
        </w:rPr>
        <w:t xml:space="preserve"> has been extended, through further development and trials over the years, to include the contouring control objective in addition to the platforming mode.  The use of unreliable depth pressure sensors to determine bow immersion, as needed to support earlier implementations of the contouring control mode, has been rendered obsolete by the availability of lower-cost but highly accurate microwave radar bow height sensors. The general arrangement of a modern </w:t>
      </w:r>
      <w:r w:rsidR="00BE1F19">
        <w:rPr>
          <w:rFonts w:ascii="Times New Roman" w:hAnsi="Times New Roman" w:cs="Times New Roman"/>
          <w:sz w:val="20"/>
          <w:szCs w:val="20"/>
        </w:rPr>
        <w:t>S</w:t>
      </w:r>
      <w:r w:rsidR="009C4FA2">
        <w:rPr>
          <w:rFonts w:ascii="Times New Roman" w:hAnsi="Times New Roman" w:cs="Times New Roman"/>
          <w:sz w:val="20"/>
          <w:szCs w:val="20"/>
        </w:rPr>
        <w:t>wath</w:t>
      </w:r>
      <w:r w:rsidRPr="00DE7782">
        <w:rPr>
          <w:rFonts w:ascii="Times New Roman" w:hAnsi="Times New Roman" w:cs="Times New Roman"/>
          <w:sz w:val="20"/>
          <w:szCs w:val="20"/>
        </w:rPr>
        <w:t xml:space="preserve"> stabilization system, and as installed on the “</w:t>
      </w:r>
      <w:r w:rsidR="009C4FA2">
        <w:rPr>
          <w:rFonts w:ascii="Times New Roman" w:hAnsi="Times New Roman" w:cs="Times New Roman"/>
          <w:sz w:val="20"/>
          <w:szCs w:val="20"/>
        </w:rPr>
        <w:t xml:space="preserve">MCS </w:t>
      </w:r>
      <w:r w:rsidR="00BE1F19">
        <w:rPr>
          <w:rFonts w:ascii="Times New Roman" w:hAnsi="Times New Roman" w:cs="Times New Roman"/>
          <w:sz w:val="20"/>
          <w:szCs w:val="20"/>
        </w:rPr>
        <w:t>SWATH</w:t>
      </w:r>
      <w:r w:rsidRPr="00DE7782">
        <w:rPr>
          <w:rFonts w:ascii="Times New Roman" w:hAnsi="Times New Roman" w:cs="Times New Roman"/>
          <w:sz w:val="20"/>
          <w:szCs w:val="20"/>
        </w:rPr>
        <w:t xml:space="preserve"> 1” CTV is shown in Fig</w:t>
      </w:r>
      <w:r w:rsidR="009C4FA2">
        <w:rPr>
          <w:rFonts w:ascii="Times New Roman" w:hAnsi="Times New Roman" w:cs="Times New Roman"/>
          <w:sz w:val="20"/>
          <w:szCs w:val="20"/>
        </w:rPr>
        <w:t>.10</w:t>
      </w:r>
      <w:r w:rsidRPr="00DE7782">
        <w:rPr>
          <w:rFonts w:ascii="Times New Roman" w:hAnsi="Times New Roman" w:cs="Times New Roman"/>
          <w:sz w:val="20"/>
          <w:szCs w:val="20"/>
        </w:rPr>
        <w:t>.</w:t>
      </w:r>
    </w:p>
    <w:p w:rsidR="005E2E25" w:rsidRPr="00DE7782" w:rsidRDefault="005E2E25" w:rsidP="005E2E25">
      <w:pPr>
        <w:jc w:val="both"/>
        <w:rPr>
          <w:rFonts w:ascii="Times New Roman" w:hAnsi="Times New Roman" w:cs="Times New Roman"/>
          <w:sz w:val="20"/>
          <w:szCs w:val="20"/>
        </w:rPr>
      </w:pPr>
    </w:p>
    <w:p w:rsidR="005E2E25" w:rsidRDefault="005E2E25" w:rsidP="005E2E25">
      <w:pPr>
        <w:jc w:val="both"/>
        <w:rPr>
          <w:rFonts w:ascii="Times New Roman" w:hAnsi="Times New Roman" w:cs="Times New Roman"/>
          <w:sz w:val="20"/>
          <w:szCs w:val="20"/>
        </w:rPr>
      </w:pPr>
      <w:r w:rsidRPr="00DE7782">
        <w:rPr>
          <w:rFonts w:ascii="Times New Roman" w:hAnsi="Times New Roman" w:cs="Times New Roman"/>
          <w:sz w:val="20"/>
          <w:szCs w:val="20"/>
        </w:rPr>
        <w:t xml:space="preserve">Underway trials of </w:t>
      </w:r>
      <w:r w:rsidR="009C4FA2">
        <w:rPr>
          <w:rFonts w:ascii="Times New Roman" w:hAnsi="Times New Roman" w:cs="Times New Roman"/>
          <w:sz w:val="20"/>
          <w:szCs w:val="20"/>
        </w:rPr>
        <w:t xml:space="preserve">MCS </w:t>
      </w:r>
      <w:r w:rsidR="00BE1F19">
        <w:rPr>
          <w:rFonts w:ascii="Times New Roman" w:hAnsi="Times New Roman" w:cs="Times New Roman"/>
          <w:sz w:val="20"/>
          <w:szCs w:val="20"/>
        </w:rPr>
        <w:t>SWATH</w:t>
      </w:r>
      <w:r w:rsidRPr="00DE7782">
        <w:rPr>
          <w:rFonts w:ascii="Times New Roman" w:hAnsi="Times New Roman" w:cs="Times New Roman"/>
          <w:sz w:val="20"/>
          <w:szCs w:val="20"/>
        </w:rPr>
        <w:t xml:space="preserve"> 1, conducted in seas exceeding 2 meters significant wave height, demonstrated that the performance of the active stabilization system was </w:t>
      </w:r>
      <w:r w:rsidR="009C4FA2">
        <w:rPr>
          <w:rFonts w:ascii="Times New Roman" w:hAnsi="Times New Roman" w:cs="Times New Roman"/>
          <w:sz w:val="20"/>
          <w:szCs w:val="20"/>
        </w:rPr>
        <w:t>extremely</w:t>
      </w:r>
      <w:r w:rsidRPr="00DE7782">
        <w:rPr>
          <w:rFonts w:ascii="Times New Roman" w:hAnsi="Times New Roman" w:cs="Times New Roman"/>
          <w:sz w:val="20"/>
          <w:szCs w:val="20"/>
        </w:rPr>
        <w:t xml:space="preserve"> good and as expected for this vessel and control system combination. In addition to reducing RMS pitch and roll motions to very low values, the system maintained vessel attitude – trim and list – to within vary narrow limits at all times from speeds of approximately 8 knots through full ahead</w:t>
      </w:r>
      <w:r w:rsidR="007F5238">
        <w:rPr>
          <w:rFonts w:ascii="Times New Roman" w:hAnsi="Times New Roman" w:cs="Times New Roman"/>
          <w:sz w:val="20"/>
          <w:szCs w:val="20"/>
        </w:rPr>
        <w:t xml:space="preserve">, </w:t>
      </w:r>
      <w:r w:rsidR="00713E32">
        <w:rPr>
          <w:rFonts w:ascii="Times New Roman" w:hAnsi="Times New Roman" w:cs="Times New Roman"/>
          <w:sz w:val="20"/>
          <w:szCs w:val="20"/>
        </w:rPr>
        <w:t>F</w:t>
      </w:r>
      <w:r w:rsidR="007F5238">
        <w:rPr>
          <w:rFonts w:ascii="Times New Roman" w:hAnsi="Times New Roman" w:cs="Times New Roman"/>
          <w:sz w:val="20"/>
          <w:szCs w:val="20"/>
        </w:rPr>
        <w:t>ig.</w:t>
      </w:r>
      <w:r w:rsidR="00713E32">
        <w:rPr>
          <w:rFonts w:ascii="Times New Roman" w:hAnsi="Times New Roman" w:cs="Times New Roman"/>
          <w:sz w:val="20"/>
          <w:szCs w:val="20"/>
        </w:rPr>
        <w:t>11</w:t>
      </w:r>
      <w:r w:rsidRPr="00DE7782">
        <w:rPr>
          <w:rFonts w:ascii="Times New Roman" w:hAnsi="Times New Roman" w:cs="Times New Roman"/>
          <w:sz w:val="20"/>
          <w:szCs w:val="20"/>
        </w:rPr>
        <w:t>.</w:t>
      </w:r>
    </w:p>
    <w:p w:rsidR="002B141D" w:rsidRDefault="002B141D" w:rsidP="005E2E25">
      <w:pPr>
        <w:jc w:val="both"/>
        <w:rPr>
          <w:rFonts w:ascii="Times New Roman" w:hAnsi="Times New Roman" w:cs="Times New Roman"/>
          <w:sz w:val="20"/>
          <w:szCs w:val="20"/>
        </w:rPr>
      </w:pPr>
    </w:p>
    <w:p w:rsidR="005E2E25" w:rsidRPr="00DE7782" w:rsidRDefault="005E2E25" w:rsidP="005E2E25">
      <w:pPr>
        <w:jc w:val="both"/>
        <w:rPr>
          <w:rFonts w:ascii="Times New Roman" w:hAnsi="Times New Roman" w:cs="Times New Roman"/>
          <w:sz w:val="20"/>
          <w:szCs w:val="20"/>
        </w:rPr>
      </w:pPr>
      <w:r w:rsidRPr="00DE7782">
        <w:rPr>
          <w:rFonts w:ascii="Times New Roman" w:hAnsi="Times New Roman" w:cs="Times New Roman"/>
          <w:sz w:val="20"/>
          <w:szCs w:val="20"/>
        </w:rPr>
        <w:t>What is new or novel about the stabilization system installed on the “</w:t>
      </w:r>
      <w:r w:rsidR="00277498">
        <w:rPr>
          <w:rFonts w:ascii="Times New Roman" w:hAnsi="Times New Roman" w:cs="Times New Roman"/>
          <w:sz w:val="20"/>
          <w:szCs w:val="20"/>
        </w:rPr>
        <w:t xml:space="preserve">MCS </w:t>
      </w:r>
      <w:r w:rsidR="00BE1F19">
        <w:rPr>
          <w:rFonts w:ascii="Times New Roman" w:hAnsi="Times New Roman" w:cs="Times New Roman"/>
          <w:sz w:val="20"/>
          <w:szCs w:val="20"/>
        </w:rPr>
        <w:t>SWATH</w:t>
      </w:r>
      <w:r w:rsidRPr="00DE7782">
        <w:rPr>
          <w:rFonts w:ascii="Times New Roman" w:hAnsi="Times New Roman" w:cs="Times New Roman"/>
          <w:sz w:val="20"/>
          <w:szCs w:val="20"/>
        </w:rPr>
        <w:t xml:space="preserve"> 1” CTV is the addition of a new control mode, developed for use when the vessel is lying to or at slow speeds ahead up to about 3 knots.  This low- and zero-speed mode has, as its control objective, the reduction of bow heave motions; motion primarily results from pitching.  The benefits of this control mode are twofold; the bow vertical motions are reduced during an approach to the landing on the turbine pylon, and the passenger comfort on board is enhanced during periods when the vessel is loitering on station between assigned transfer tasks.</w:t>
      </w:r>
    </w:p>
    <w:p w:rsidR="005E2E25" w:rsidRPr="00DE7782" w:rsidRDefault="005E2E25" w:rsidP="005E2E25">
      <w:pPr>
        <w:jc w:val="both"/>
        <w:rPr>
          <w:rFonts w:ascii="Times New Roman" w:hAnsi="Times New Roman" w:cs="Times New Roman"/>
          <w:sz w:val="20"/>
          <w:szCs w:val="20"/>
        </w:rPr>
      </w:pPr>
    </w:p>
    <w:p w:rsidR="005E2E25" w:rsidRDefault="005E2E25" w:rsidP="005E2E25">
      <w:pPr>
        <w:jc w:val="both"/>
        <w:rPr>
          <w:rFonts w:ascii="Times New Roman" w:hAnsi="Times New Roman" w:cs="Times New Roman"/>
          <w:sz w:val="20"/>
          <w:szCs w:val="20"/>
        </w:rPr>
      </w:pPr>
      <w:r w:rsidRPr="00DE7782">
        <w:rPr>
          <w:rFonts w:ascii="Times New Roman" w:hAnsi="Times New Roman" w:cs="Times New Roman"/>
          <w:sz w:val="20"/>
          <w:szCs w:val="20"/>
        </w:rPr>
        <w:t xml:space="preserve">Unlike the control of motions and vessel attitude underway using proportional control of the fin angles to vary fin lift forces, zero-speed control is </w:t>
      </w:r>
      <w:proofErr w:type="gramStart"/>
      <w:r w:rsidRPr="00DE7782">
        <w:rPr>
          <w:rFonts w:ascii="Times New Roman" w:hAnsi="Times New Roman" w:cs="Times New Roman"/>
          <w:sz w:val="20"/>
          <w:szCs w:val="20"/>
        </w:rPr>
        <w:t>effected</w:t>
      </w:r>
      <w:proofErr w:type="gramEnd"/>
      <w:r w:rsidRPr="00DE7782">
        <w:rPr>
          <w:rFonts w:ascii="Times New Roman" w:hAnsi="Times New Roman" w:cs="Times New Roman"/>
          <w:sz w:val="20"/>
          <w:szCs w:val="20"/>
        </w:rPr>
        <w:t xml:space="preserve"> by the use of impulse functions. The fins are “triggered” to rapidly move between their limit positions in response to a fuzzy-logic control algorithm that times the impulses to coincide with a specific magnitude and phase angle of a pending bow height deviation or excursion.  The forces that create the impulse, the integral of force over the time duration of the fin sweep, result from the viscous resistance and change in momentum of the water that the fin creates as it flips from one limit angle to the other.  Because the fin has more than 75% of its total planform area to the trailing side of the fin shaft, there is a net force and impulse created, as illustrated in </w:t>
      </w:r>
      <w:r w:rsidR="00277498">
        <w:rPr>
          <w:rFonts w:ascii="Times New Roman" w:hAnsi="Times New Roman" w:cs="Times New Roman"/>
          <w:sz w:val="20"/>
          <w:szCs w:val="20"/>
        </w:rPr>
        <w:t>F</w:t>
      </w:r>
      <w:r w:rsidR="00126DC4">
        <w:rPr>
          <w:rFonts w:ascii="Times New Roman" w:hAnsi="Times New Roman" w:cs="Times New Roman"/>
          <w:sz w:val="20"/>
          <w:szCs w:val="20"/>
        </w:rPr>
        <w:t>ig.1</w:t>
      </w:r>
      <w:r w:rsidR="00277498">
        <w:rPr>
          <w:rFonts w:ascii="Times New Roman" w:hAnsi="Times New Roman" w:cs="Times New Roman"/>
          <w:sz w:val="20"/>
          <w:szCs w:val="20"/>
        </w:rPr>
        <w:t>2</w:t>
      </w:r>
      <w:r w:rsidRPr="00DE7782">
        <w:rPr>
          <w:rFonts w:ascii="Times New Roman" w:hAnsi="Times New Roman" w:cs="Times New Roman"/>
          <w:sz w:val="20"/>
          <w:szCs w:val="20"/>
        </w:rPr>
        <w:t>.</w:t>
      </w:r>
    </w:p>
    <w:p w:rsidR="005E2E25" w:rsidRPr="00DE7782" w:rsidRDefault="005E2E25" w:rsidP="005E2E25">
      <w:pPr>
        <w:jc w:val="both"/>
        <w:rPr>
          <w:rFonts w:ascii="Times New Roman" w:hAnsi="Times New Roman" w:cs="Times New Roman"/>
          <w:sz w:val="20"/>
          <w:szCs w:val="20"/>
        </w:rPr>
      </w:pPr>
    </w:p>
    <w:p w:rsidR="005E2E25" w:rsidRPr="00DE7782" w:rsidRDefault="005E2E25" w:rsidP="005E2E25">
      <w:pPr>
        <w:jc w:val="both"/>
        <w:rPr>
          <w:rFonts w:ascii="Times New Roman" w:hAnsi="Times New Roman" w:cs="Times New Roman"/>
          <w:sz w:val="20"/>
          <w:szCs w:val="20"/>
        </w:rPr>
      </w:pPr>
      <w:r w:rsidRPr="00DE7782">
        <w:rPr>
          <w:rFonts w:ascii="Times New Roman" w:hAnsi="Times New Roman" w:cs="Times New Roman"/>
          <w:sz w:val="20"/>
          <w:szCs w:val="20"/>
        </w:rPr>
        <w:t xml:space="preserve">Although the resulting impulse values are not particularly large, their effect, properly timed and applied, on the very lightly damped but also lightly forced </w:t>
      </w:r>
      <w:r w:rsidR="00BE1F19">
        <w:rPr>
          <w:rFonts w:ascii="Times New Roman" w:hAnsi="Times New Roman" w:cs="Times New Roman"/>
          <w:sz w:val="20"/>
          <w:szCs w:val="20"/>
        </w:rPr>
        <w:t>S</w:t>
      </w:r>
      <w:r w:rsidR="00277498">
        <w:rPr>
          <w:rFonts w:ascii="Times New Roman" w:hAnsi="Times New Roman" w:cs="Times New Roman"/>
          <w:sz w:val="20"/>
          <w:szCs w:val="20"/>
        </w:rPr>
        <w:t>wath</w:t>
      </w:r>
      <w:r w:rsidRPr="00DE7782">
        <w:rPr>
          <w:rFonts w:ascii="Times New Roman" w:hAnsi="Times New Roman" w:cs="Times New Roman"/>
          <w:sz w:val="20"/>
          <w:szCs w:val="20"/>
        </w:rPr>
        <w:t xml:space="preserve"> pitch motions is quite significant when in wave conditions where the resonant pitch and bow heave </w:t>
      </w:r>
      <w:proofErr w:type="spellStart"/>
      <w:r w:rsidRPr="00DE7782">
        <w:rPr>
          <w:rFonts w:ascii="Times New Roman" w:hAnsi="Times New Roman" w:cs="Times New Roman"/>
          <w:sz w:val="20"/>
          <w:szCs w:val="20"/>
        </w:rPr>
        <w:t>behavior</w:t>
      </w:r>
      <w:proofErr w:type="spellEnd"/>
      <w:r w:rsidRPr="00DE7782">
        <w:rPr>
          <w:rFonts w:ascii="Times New Roman" w:hAnsi="Times New Roman" w:cs="Times New Roman"/>
          <w:sz w:val="20"/>
          <w:szCs w:val="20"/>
        </w:rPr>
        <w:t xml:space="preserve"> is being excited.</w:t>
      </w:r>
    </w:p>
    <w:p w:rsidR="005E2E25" w:rsidRPr="00DE7782" w:rsidRDefault="005E2E25" w:rsidP="005E2E25">
      <w:pPr>
        <w:jc w:val="both"/>
        <w:rPr>
          <w:rFonts w:ascii="Times New Roman" w:hAnsi="Times New Roman" w:cs="Times New Roman"/>
          <w:sz w:val="20"/>
          <w:szCs w:val="20"/>
        </w:rPr>
      </w:pPr>
    </w:p>
    <w:p w:rsidR="005E2E25" w:rsidRPr="00DE7782" w:rsidRDefault="005E2E25" w:rsidP="005E2E25">
      <w:pPr>
        <w:jc w:val="both"/>
        <w:rPr>
          <w:rFonts w:ascii="Times New Roman" w:hAnsi="Times New Roman" w:cs="Times New Roman"/>
          <w:sz w:val="20"/>
          <w:szCs w:val="20"/>
        </w:rPr>
      </w:pPr>
      <w:r w:rsidRPr="00DE7782">
        <w:rPr>
          <w:rFonts w:ascii="Times New Roman" w:hAnsi="Times New Roman" w:cs="Times New Roman"/>
          <w:sz w:val="20"/>
          <w:szCs w:val="20"/>
        </w:rPr>
        <w:t xml:space="preserve">In </w:t>
      </w:r>
      <w:r w:rsidR="00277498">
        <w:rPr>
          <w:rFonts w:ascii="Times New Roman" w:hAnsi="Times New Roman" w:cs="Times New Roman"/>
          <w:sz w:val="20"/>
          <w:szCs w:val="20"/>
        </w:rPr>
        <w:t>Fi</w:t>
      </w:r>
      <w:r w:rsidRPr="00DE7782">
        <w:rPr>
          <w:rFonts w:ascii="Times New Roman" w:hAnsi="Times New Roman" w:cs="Times New Roman"/>
          <w:sz w:val="20"/>
          <w:szCs w:val="20"/>
        </w:rPr>
        <w:t>g</w:t>
      </w:r>
      <w:r w:rsidR="00277498">
        <w:rPr>
          <w:rFonts w:ascii="Times New Roman" w:hAnsi="Times New Roman" w:cs="Times New Roman"/>
          <w:sz w:val="20"/>
          <w:szCs w:val="20"/>
        </w:rPr>
        <w:t>.</w:t>
      </w:r>
      <w:r w:rsidR="00894743">
        <w:rPr>
          <w:rFonts w:ascii="Times New Roman" w:hAnsi="Times New Roman" w:cs="Times New Roman"/>
          <w:sz w:val="20"/>
          <w:szCs w:val="20"/>
        </w:rPr>
        <w:t>13</w:t>
      </w:r>
      <w:r w:rsidRPr="00DE7782">
        <w:rPr>
          <w:rFonts w:ascii="Times New Roman" w:hAnsi="Times New Roman" w:cs="Times New Roman"/>
          <w:sz w:val="20"/>
          <w:szCs w:val="20"/>
        </w:rPr>
        <w:t>,</w:t>
      </w:r>
      <w:r w:rsidR="00894743">
        <w:rPr>
          <w:rFonts w:ascii="Times New Roman" w:hAnsi="Times New Roman" w:cs="Times New Roman"/>
          <w:sz w:val="20"/>
          <w:szCs w:val="20"/>
        </w:rPr>
        <w:t xml:space="preserve"> are </w:t>
      </w:r>
      <w:r w:rsidR="000B14B1" w:rsidRPr="00DE7782">
        <w:rPr>
          <w:rFonts w:ascii="Times New Roman" w:hAnsi="Times New Roman" w:cs="Times New Roman"/>
          <w:sz w:val="20"/>
          <w:szCs w:val="20"/>
        </w:rPr>
        <w:t xml:space="preserve">results from initial trials with MCS </w:t>
      </w:r>
      <w:r w:rsidR="00BE1F19">
        <w:rPr>
          <w:rFonts w:ascii="Times New Roman" w:hAnsi="Times New Roman" w:cs="Times New Roman"/>
          <w:sz w:val="20"/>
          <w:szCs w:val="20"/>
        </w:rPr>
        <w:t>SWATH</w:t>
      </w:r>
      <w:r w:rsidR="000B14B1" w:rsidRPr="00DE7782">
        <w:rPr>
          <w:rFonts w:ascii="Times New Roman" w:hAnsi="Times New Roman" w:cs="Times New Roman"/>
          <w:sz w:val="20"/>
          <w:szCs w:val="20"/>
        </w:rPr>
        <w:t xml:space="preserve"> 1 Zero-Speed Heave (</w:t>
      </w:r>
      <w:proofErr w:type="spellStart"/>
      <w:r w:rsidR="000B14B1" w:rsidRPr="00DE7782">
        <w:rPr>
          <w:rFonts w:ascii="Times New Roman" w:hAnsi="Times New Roman" w:cs="Times New Roman"/>
          <w:sz w:val="20"/>
          <w:szCs w:val="20"/>
        </w:rPr>
        <w:t>ZSh</w:t>
      </w:r>
      <w:proofErr w:type="spellEnd"/>
      <w:r w:rsidR="000B14B1" w:rsidRPr="00DE7782">
        <w:rPr>
          <w:rFonts w:ascii="Times New Roman" w:hAnsi="Times New Roman" w:cs="Times New Roman"/>
          <w:sz w:val="20"/>
          <w:szCs w:val="20"/>
        </w:rPr>
        <w:t xml:space="preserve">) Stabilization, off Denmark coast, 17 Sept </w:t>
      </w:r>
      <w:proofErr w:type="gramStart"/>
      <w:r w:rsidR="000B14B1" w:rsidRPr="00DE7782">
        <w:rPr>
          <w:rFonts w:ascii="Times New Roman" w:hAnsi="Times New Roman" w:cs="Times New Roman"/>
          <w:sz w:val="20"/>
          <w:szCs w:val="20"/>
        </w:rPr>
        <w:t>2016.</w:t>
      </w:r>
      <w:proofErr w:type="gramEnd"/>
      <w:r w:rsidR="000B14B1" w:rsidRPr="00DE7782">
        <w:rPr>
          <w:rFonts w:ascii="Times New Roman" w:hAnsi="Times New Roman" w:cs="Times New Roman"/>
          <w:sz w:val="20"/>
          <w:szCs w:val="20"/>
        </w:rPr>
        <w:t xml:space="preserve"> T</w:t>
      </w:r>
      <w:r w:rsidRPr="00DE7782">
        <w:rPr>
          <w:rFonts w:ascii="Times New Roman" w:hAnsi="Times New Roman" w:cs="Times New Roman"/>
          <w:sz w:val="20"/>
          <w:szCs w:val="20"/>
        </w:rPr>
        <w:t xml:space="preserve">he data from two contiguous sets of measurements is presented, showing the reduction in pitch rate, and hence bow heave, resulting from the toggling of fin positions in response to the damping control algorithm. </w:t>
      </w:r>
    </w:p>
    <w:p w:rsidR="007B72B0" w:rsidRDefault="007B72B0" w:rsidP="005B1F58">
      <w:pPr>
        <w:jc w:val="both"/>
        <w:rPr>
          <w:rFonts w:ascii="Times New Roman" w:hAnsi="Times New Roman" w:cs="Times New Roman"/>
          <w:sz w:val="20"/>
          <w:szCs w:val="20"/>
        </w:rPr>
      </w:pPr>
    </w:p>
    <w:p w:rsidR="00F92753" w:rsidRPr="00DE7782" w:rsidRDefault="000B14B1" w:rsidP="005B1F58">
      <w:pPr>
        <w:jc w:val="both"/>
        <w:rPr>
          <w:rFonts w:ascii="Times New Roman" w:hAnsi="Times New Roman" w:cs="Times New Roman"/>
          <w:sz w:val="20"/>
          <w:szCs w:val="20"/>
        </w:rPr>
      </w:pPr>
      <w:r w:rsidRPr="00DE7782">
        <w:rPr>
          <w:rFonts w:ascii="Times New Roman" w:hAnsi="Times New Roman" w:cs="Times New Roman"/>
          <w:sz w:val="20"/>
          <w:szCs w:val="20"/>
        </w:rPr>
        <w:t>Sea conditions and the effects of engaging the zero-speed mode are as follows:</w:t>
      </w:r>
    </w:p>
    <w:p w:rsidR="00BD08CB" w:rsidRPr="00DE7782" w:rsidRDefault="00BD08CB" w:rsidP="005B1F58">
      <w:pPr>
        <w:jc w:val="both"/>
        <w:rPr>
          <w:rFonts w:ascii="Times New Roman" w:hAnsi="Times New Roman" w:cs="Times New Roman"/>
          <w:sz w:val="20"/>
          <w:szCs w:val="20"/>
        </w:rPr>
      </w:pPr>
    </w:p>
    <w:p w:rsidR="000B14B1" w:rsidRPr="00DE7782" w:rsidRDefault="000B14B1" w:rsidP="000B14B1">
      <w:pPr>
        <w:jc w:val="both"/>
        <w:rPr>
          <w:rFonts w:ascii="Times New Roman" w:hAnsi="Times New Roman" w:cs="Times New Roman"/>
          <w:sz w:val="20"/>
          <w:szCs w:val="20"/>
        </w:rPr>
      </w:pPr>
      <w:r w:rsidRPr="00DE7782">
        <w:rPr>
          <w:rFonts w:ascii="Times New Roman" w:hAnsi="Times New Roman" w:cs="Times New Roman"/>
          <w:sz w:val="20"/>
          <w:szCs w:val="20"/>
          <w:u w:val="single"/>
        </w:rPr>
        <w:t>Loitering in 1.2-1.4m Hs seas, predominantly from ste</w:t>
      </w:r>
      <w:r w:rsidRPr="00DE7782">
        <w:rPr>
          <w:rFonts w:ascii="Times New Roman" w:hAnsi="Times New Roman" w:cs="Times New Roman"/>
          <w:sz w:val="20"/>
          <w:szCs w:val="20"/>
        </w:rPr>
        <w:t>rn</w:t>
      </w:r>
    </w:p>
    <w:p w:rsidR="000B14B1" w:rsidRPr="00DE7782" w:rsidRDefault="000B14B1" w:rsidP="000B14B1">
      <w:pPr>
        <w:jc w:val="both"/>
        <w:rPr>
          <w:rFonts w:ascii="Times New Roman" w:hAnsi="Times New Roman" w:cs="Times New Roman"/>
          <w:sz w:val="20"/>
          <w:szCs w:val="20"/>
        </w:rPr>
      </w:pPr>
    </w:p>
    <w:p w:rsidR="000B14B1" w:rsidRPr="00DE7782" w:rsidRDefault="000B14B1" w:rsidP="000B14B1">
      <w:pPr>
        <w:jc w:val="both"/>
        <w:rPr>
          <w:rFonts w:ascii="Times New Roman" w:hAnsi="Times New Roman" w:cs="Times New Roman"/>
          <w:sz w:val="20"/>
          <w:szCs w:val="20"/>
        </w:rPr>
      </w:pPr>
      <w:r w:rsidRPr="00DE7782">
        <w:rPr>
          <w:rFonts w:ascii="Times New Roman" w:hAnsi="Times New Roman" w:cs="Times New Roman"/>
          <w:sz w:val="20"/>
          <w:szCs w:val="20"/>
        </w:rPr>
        <w:t>&gt;58% reduction in RMS pitch rate</w:t>
      </w:r>
    </w:p>
    <w:p w:rsidR="000B14B1" w:rsidRPr="00DE7782" w:rsidRDefault="000B14B1" w:rsidP="000B14B1">
      <w:pPr>
        <w:jc w:val="both"/>
        <w:rPr>
          <w:rFonts w:ascii="Times New Roman" w:hAnsi="Times New Roman" w:cs="Times New Roman"/>
          <w:sz w:val="20"/>
          <w:szCs w:val="20"/>
        </w:rPr>
      </w:pPr>
      <w:r w:rsidRPr="00DE7782">
        <w:rPr>
          <w:rFonts w:ascii="Times New Roman" w:hAnsi="Times New Roman" w:cs="Times New Roman"/>
          <w:sz w:val="20"/>
          <w:szCs w:val="20"/>
        </w:rPr>
        <w:t>&gt;70% reduction in RMS pitch angle</w:t>
      </w:r>
    </w:p>
    <w:p w:rsidR="000B14B1" w:rsidRPr="00DE7782" w:rsidRDefault="000B14B1" w:rsidP="000B14B1">
      <w:pPr>
        <w:jc w:val="both"/>
        <w:rPr>
          <w:rFonts w:ascii="Times New Roman" w:hAnsi="Times New Roman" w:cs="Times New Roman"/>
          <w:sz w:val="20"/>
          <w:szCs w:val="20"/>
        </w:rPr>
      </w:pPr>
      <w:r w:rsidRPr="00DE7782">
        <w:rPr>
          <w:rFonts w:ascii="Times New Roman" w:hAnsi="Times New Roman" w:cs="Times New Roman"/>
          <w:sz w:val="20"/>
          <w:szCs w:val="20"/>
        </w:rPr>
        <w:t>&gt;70% reduction in RMS bow vertical displacement</w:t>
      </w:r>
    </w:p>
    <w:p w:rsidR="000B14B1" w:rsidRPr="00DE7782" w:rsidRDefault="000B14B1" w:rsidP="000B14B1">
      <w:pPr>
        <w:jc w:val="both"/>
        <w:rPr>
          <w:rFonts w:ascii="Times New Roman" w:hAnsi="Times New Roman" w:cs="Times New Roman"/>
          <w:sz w:val="20"/>
          <w:szCs w:val="20"/>
        </w:rPr>
      </w:pPr>
    </w:p>
    <w:p w:rsidR="000B14B1" w:rsidRPr="00DE7782" w:rsidRDefault="000B14B1" w:rsidP="000B14B1">
      <w:pPr>
        <w:jc w:val="both"/>
        <w:rPr>
          <w:rFonts w:ascii="Times New Roman" w:hAnsi="Times New Roman" w:cs="Times New Roman"/>
          <w:sz w:val="20"/>
          <w:szCs w:val="20"/>
        </w:rPr>
      </w:pPr>
      <w:r w:rsidRPr="00DE7782">
        <w:rPr>
          <w:rFonts w:ascii="Times New Roman" w:hAnsi="Times New Roman" w:cs="Times New Roman"/>
          <w:sz w:val="20"/>
          <w:szCs w:val="20"/>
        </w:rPr>
        <w:t>Chart units: pitch angle (</w:t>
      </w:r>
      <w:proofErr w:type="spellStart"/>
      <w:r w:rsidRPr="00DE7782">
        <w:rPr>
          <w:rFonts w:ascii="Times New Roman" w:hAnsi="Times New Roman" w:cs="Times New Roman"/>
          <w:sz w:val="20"/>
          <w:szCs w:val="20"/>
        </w:rPr>
        <w:t>deg</w:t>
      </w:r>
      <w:proofErr w:type="spellEnd"/>
      <w:r w:rsidRPr="00DE7782">
        <w:rPr>
          <w:rFonts w:ascii="Times New Roman" w:hAnsi="Times New Roman" w:cs="Times New Roman"/>
          <w:sz w:val="20"/>
          <w:szCs w:val="20"/>
        </w:rPr>
        <w:t>), pitch rate (</w:t>
      </w:r>
      <w:proofErr w:type="spellStart"/>
      <w:r w:rsidRPr="00DE7782">
        <w:rPr>
          <w:rFonts w:ascii="Times New Roman" w:hAnsi="Times New Roman" w:cs="Times New Roman"/>
          <w:sz w:val="20"/>
          <w:szCs w:val="20"/>
        </w:rPr>
        <w:t>deg</w:t>
      </w:r>
      <w:proofErr w:type="spellEnd"/>
      <w:r w:rsidRPr="00DE7782">
        <w:rPr>
          <w:rFonts w:ascii="Times New Roman" w:hAnsi="Times New Roman" w:cs="Times New Roman"/>
          <w:sz w:val="20"/>
          <w:szCs w:val="20"/>
        </w:rPr>
        <w:t>/s), fin angles (degrees) Note: Fins are actually toggling between plus/minus 40 degrees. The Y-axis range is trimmed for clarity.</w:t>
      </w:r>
    </w:p>
    <w:p w:rsidR="000B14B1" w:rsidRPr="00DE7782" w:rsidRDefault="000B14B1" w:rsidP="000B14B1">
      <w:pPr>
        <w:jc w:val="both"/>
        <w:rPr>
          <w:rFonts w:ascii="Times New Roman" w:hAnsi="Times New Roman" w:cs="Times New Roman"/>
          <w:sz w:val="20"/>
          <w:szCs w:val="20"/>
        </w:rPr>
      </w:pPr>
    </w:p>
    <w:p w:rsidR="000B14B1" w:rsidRDefault="000B14B1" w:rsidP="000B14B1">
      <w:pPr>
        <w:jc w:val="both"/>
        <w:rPr>
          <w:rFonts w:ascii="Times New Roman" w:hAnsi="Times New Roman" w:cs="Times New Roman"/>
          <w:sz w:val="20"/>
          <w:szCs w:val="20"/>
        </w:rPr>
      </w:pPr>
      <w:r w:rsidRPr="00DE7782">
        <w:rPr>
          <w:rFonts w:ascii="Times New Roman" w:hAnsi="Times New Roman" w:cs="Times New Roman"/>
          <w:sz w:val="20"/>
          <w:szCs w:val="20"/>
        </w:rPr>
        <w:t xml:space="preserve">The unique zero-speed mode is fully effective with the low stiffness of a </w:t>
      </w:r>
      <w:r w:rsidR="00BE1F19">
        <w:rPr>
          <w:rFonts w:ascii="Times New Roman" w:hAnsi="Times New Roman" w:cs="Times New Roman"/>
          <w:sz w:val="20"/>
          <w:szCs w:val="20"/>
        </w:rPr>
        <w:t>Swath</w:t>
      </w:r>
      <w:r w:rsidRPr="00DE7782">
        <w:rPr>
          <w:rFonts w:ascii="Times New Roman" w:hAnsi="Times New Roman" w:cs="Times New Roman"/>
          <w:sz w:val="20"/>
          <w:szCs w:val="20"/>
        </w:rPr>
        <w:t xml:space="preserve"> hull form. The reduction in angles and amplitude of over 70% in moderate sea condition is evidence of the effectiveness of the system coupled to a low stiffness hull form. </w:t>
      </w:r>
      <w:r w:rsidR="00DE7782" w:rsidRPr="00DE7782">
        <w:rPr>
          <w:rFonts w:ascii="Times New Roman" w:hAnsi="Times New Roman" w:cs="Times New Roman"/>
          <w:sz w:val="20"/>
          <w:szCs w:val="20"/>
        </w:rPr>
        <w:t xml:space="preserve">This achieves the objective of the design brief of </w:t>
      </w:r>
      <w:r w:rsidR="008B79AF">
        <w:rPr>
          <w:rFonts w:ascii="Times New Roman" w:hAnsi="Times New Roman" w:cs="Times New Roman"/>
          <w:sz w:val="20"/>
          <w:szCs w:val="20"/>
        </w:rPr>
        <w:t xml:space="preserve">a system that can </w:t>
      </w:r>
      <w:r w:rsidR="00DE7782" w:rsidRPr="00DE7782">
        <w:rPr>
          <w:rFonts w:ascii="Times New Roman" w:hAnsi="Times New Roman" w:cs="Times New Roman"/>
          <w:sz w:val="20"/>
          <w:szCs w:val="20"/>
        </w:rPr>
        <w:t>bridg</w:t>
      </w:r>
      <w:r w:rsidR="008B79AF">
        <w:rPr>
          <w:rFonts w:ascii="Times New Roman" w:hAnsi="Times New Roman" w:cs="Times New Roman"/>
          <w:sz w:val="20"/>
          <w:szCs w:val="20"/>
        </w:rPr>
        <w:t>e</w:t>
      </w:r>
      <w:r w:rsidR="00DE7782" w:rsidRPr="00DE7782">
        <w:rPr>
          <w:rFonts w:ascii="Times New Roman" w:hAnsi="Times New Roman" w:cs="Times New Roman"/>
          <w:sz w:val="20"/>
          <w:szCs w:val="20"/>
        </w:rPr>
        <w:t xml:space="preserve"> the gap between a high speed </w:t>
      </w:r>
      <w:r w:rsidR="00BE1F19">
        <w:rPr>
          <w:rFonts w:ascii="Times New Roman" w:hAnsi="Times New Roman" w:cs="Times New Roman"/>
          <w:sz w:val="20"/>
          <w:szCs w:val="20"/>
        </w:rPr>
        <w:t>Swath</w:t>
      </w:r>
      <w:r w:rsidR="008B79AF">
        <w:rPr>
          <w:rFonts w:ascii="Times New Roman" w:hAnsi="Times New Roman" w:cs="Times New Roman"/>
          <w:sz w:val="20"/>
          <w:szCs w:val="20"/>
        </w:rPr>
        <w:t xml:space="preserve"> hull form</w:t>
      </w:r>
      <w:r w:rsidR="00DE7782" w:rsidRPr="00DE7782">
        <w:rPr>
          <w:rFonts w:ascii="Times New Roman" w:hAnsi="Times New Roman" w:cs="Times New Roman"/>
          <w:sz w:val="20"/>
          <w:szCs w:val="20"/>
        </w:rPr>
        <w:t xml:space="preserve"> with that of a slow speed </w:t>
      </w:r>
      <w:r w:rsidR="00BE1F19">
        <w:rPr>
          <w:rFonts w:ascii="Times New Roman" w:hAnsi="Times New Roman" w:cs="Times New Roman"/>
          <w:sz w:val="20"/>
          <w:szCs w:val="20"/>
        </w:rPr>
        <w:t>Swath</w:t>
      </w:r>
      <w:r w:rsidR="00DE7782" w:rsidRPr="00DE7782">
        <w:rPr>
          <w:rFonts w:ascii="Times New Roman" w:hAnsi="Times New Roman" w:cs="Times New Roman"/>
          <w:sz w:val="20"/>
          <w:szCs w:val="20"/>
        </w:rPr>
        <w:t xml:space="preserve"> hull form </w:t>
      </w:r>
      <w:r w:rsidR="008B79AF">
        <w:rPr>
          <w:rFonts w:ascii="Times New Roman" w:hAnsi="Times New Roman" w:cs="Times New Roman"/>
          <w:sz w:val="20"/>
          <w:szCs w:val="20"/>
        </w:rPr>
        <w:t>e</w:t>
      </w:r>
      <w:r w:rsidR="00DE7782" w:rsidRPr="00DE7782">
        <w:rPr>
          <w:rFonts w:ascii="Times New Roman" w:hAnsi="Times New Roman" w:cs="Times New Roman"/>
          <w:sz w:val="20"/>
          <w:szCs w:val="20"/>
        </w:rPr>
        <w:t xml:space="preserve">nabling the </w:t>
      </w:r>
      <w:r w:rsidR="008B79AF">
        <w:rPr>
          <w:rFonts w:ascii="Times New Roman" w:hAnsi="Times New Roman" w:cs="Times New Roman"/>
          <w:sz w:val="20"/>
          <w:szCs w:val="20"/>
        </w:rPr>
        <w:t>new hull form</w:t>
      </w:r>
      <w:r w:rsidR="00DE7782" w:rsidRPr="00DE7782">
        <w:rPr>
          <w:rFonts w:ascii="Times New Roman" w:hAnsi="Times New Roman" w:cs="Times New Roman"/>
          <w:sz w:val="20"/>
          <w:szCs w:val="20"/>
        </w:rPr>
        <w:t xml:space="preserve"> to maintain a high speed w</w:t>
      </w:r>
      <w:r w:rsidR="00894743">
        <w:rPr>
          <w:rFonts w:ascii="Times New Roman" w:hAnsi="Times New Roman" w:cs="Times New Roman"/>
          <w:sz w:val="20"/>
          <w:szCs w:val="20"/>
        </w:rPr>
        <w:t xml:space="preserve">hilst augmenting </w:t>
      </w:r>
      <w:r w:rsidR="00DE7782" w:rsidRPr="00DE7782">
        <w:rPr>
          <w:rFonts w:ascii="Times New Roman" w:hAnsi="Times New Roman" w:cs="Times New Roman"/>
          <w:sz w:val="20"/>
          <w:szCs w:val="20"/>
        </w:rPr>
        <w:t xml:space="preserve">the </w:t>
      </w:r>
      <w:r w:rsidR="00894743">
        <w:rPr>
          <w:rFonts w:ascii="Times New Roman" w:hAnsi="Times New Roman" w:cs="Times New Roman"/>
          <w:sz w:val="20"/>
          <w:szCs w:val="20"/>
        </w:rPr>
        <w:t xml:space="preserve">requirements at </w:t>
      </w:r>
      <w:r w:rsidR="00DE7782" w:rsidRPr="00DE7782">
        <w:rPr>
          <w:rFonts w:ascii="Times New Roman" w:hAnsi="Times New Roman" w:cs="Times New Roman"/>
          <w:sz w:val="20"/>
          <w:szCs w:val="20"/>
        </w:rPr>
        <w:t xml:space="preserve">slow and </w:t>
      </w:r>
      <w:r w:rsidR="008B79AF" w:rsidRPr="00DE7782">
        <w:rPr>
          <w:rFonts w:ascii="Times New Roman" w:hAnsi="Times New Roman" w:cs="Times New Roman"/>
          <w:sz w:val="20"/>
          <w:szCs w:val="20"/>
        </w:rPr>
        <w:t>stationary</w:t>
      </w:r>
      <w:r w:rsidR="00894743">
        <w:rPr>
          <w:rFonts w:ascii="Times New Roman" w:hAnsi="Times New Roman" w:cs="Times New Roman"/>
          <w:sz w:val="20"/>
          <w:szCs w:val="20"/>
        </w:rPr>
        <w:t xml:space="preserve"> speeds. </w:t>
      </w:r>
    </w:p>
    <w:p w:rsidR="004C0B7F" w:rsidRDefault="004C0B7F" w:rsidP="000B14B1">
      <w:pPr>
        <w:jc w:val="both"/>
        <w:rPr>
          <w:rFonts w:ascii="Times New Roman" w:hAnsi="Times New Roman" w:cs="Times New Roman"/>
          <w:sz w:val="20"/>
          <w:szCs w:val="20"/>
        </w:rPr>
      </w:pPr>
    </w:p>
    <w:p w:rsidR="00894743" w:rsidRDefault="00894743" w:rsidP="000B14B1">
      <w:pPr>
        <w:jc w:val="both"/>
        <w:rPr>
          <w:rFonts w:ascii="Times New Roman" w:hAnsi="Times New Roman" w:cs="Times New Roman"/>
          <w:sz w:val="20"/>
          <w:szCs w:val="20"/>
        </w:rPr>
      </w:pPr>
    </w:p>
    <w:p w:rsidR="00894743" w:rsidRDefault="00894743" w:rsidP="000B14B1">
      <w:pPr>
        <w:jc w:val="both"/>
        <w:rPr>
          <w:rFonts w:ascii="Times New Roman" w:hAnsi="Times New Roman" w:cs="Times New Roman"/>
          <w:sz w:val="20"/>
          <w:szCs w:val="20"/>
        </w:rPr>
      </w:pPr>
    </w:p>
    <w:p w:rsidR="004C0B7F" w:rsidRDefault="004C0B7F" w:rsidP="000B14B1">
      <w:pPr>
        <w:jc w:val="both"/>
        <w:rPr>
          <w:rFonts w:ascii="Times New Roman" w:hAnsi="Times New Roman" w:cs="Times New Roman"/>
          <w:sz w:val="20"/>
          <w:szCs w:val="20"/>
        </w:rPr>
      </w:pPr>
    </w:p>
    <w:p w:rsidR="004C0B7F" w:rsidRPr="004C0B7F" w:rsidRDefault="004C0B7F" w:rsidP="000B14B1">
      <w:pPr>
        <w:jc w:val="both"/>
        <w:rPr>
          <w:rFonts w:ascii="Times New Roman" w:hAnsi="Times New Roman" w:cs="Times New Roman"/>
          <w:b/>
          <w:sz w:val="20"/>
          <w:szCs w:val="20"/>
        </w:rPr>
      </w:pPr>
      <w:r w:rsidRPr="004C0B7F">
        <w:rPr>
          <w:rFonts w:ascii="Times New Roman" w:hAnsi="Times New Roman" w:cs="Times New Roman"/>
          <w:b/>
          <w:sz w:val="20"/>
          <w:szCs w:val="20"/>
        </w:rPr>
        <w:lastRenderedPageBreak/>
        <w:t>4 IN-SERVICE OPERTATIONAL EXPER</w:t>
      </w:r>
      <w:r>
        <w:rPr>
          <w:rFonts w:ascii="Times New Roman" w:hAnsi="Times New Roman" w:cs="Times New Roman"/>
          <w:b/>
          <w:sz w:val="20"/>
          <w:szCs w:val="20"/>
        </w:rPr>
        <w:t>I</w:t>
      </w:r>
      <w:r w:rsidRPr="004C0B7F">
        <w:rPr>
          <w:rFonts w:ascii="Times New Roman" w:hAnsi="Times New Roman" w:cs="Times New Roman"/>
          <w:b/>
          <w:sz w:val="20"/>
          <w:szCs w:val="20"/>
        </w:rPr>
        <w:t>ENCE</w:t>
      </w:r>
    </w:p>
    <w:p w:rsidR="004C0B7F" w:rsidRPr="00DE7782" w:rsidRDefault="004C0B7F" w:rsidP="000B14B1">
      <w:pPr>
        <w:jc w:val="both"/>
        <w:rPr>
          <w:rFonts w:ascii="Times New Roman" w:hAnsi="Times New Roman" w:cs="Times New Roman"/>
          <w:sz w:val="20"/>
          <w:szCs w:val="20"/>
        </w:rPr>
      </w:pPr>
      <w:r>
        <w:rPr>
          <w:rFonts w:ascii="Times New Roman" w:hAnsi="Times New Roman" w:cs="Times New Roman"/>
          <w:sz w:val="20"/>
          <w:szCs w:val="20"/>
        </w:rPr>
        <w:t xml:space="preserve"> </w:t>
      </w:r>
    </w:p>
    <w:p w:rsidR="006E47B7" w:rsidRDefault="000B1B19" w:rsidP="00C75026">
      <w:pPr>
        <w:jc w:val="both"/>
        <w:rPr>
          <w:rFonts w:ascii="Times New Roman" w:hAnsi="Times New Roman" w:cs="Times New Roman"/>
          <w:sz w:val="20"/>
          <w:szCs w:val="20"/>
        </w:rPr>
      </w:pPr>
      <w:r>
        <w:rPr>
          <w:rFonts w:ascii="Times New Roman" w:hAnsi="Times New Roman" w:cs="Times New Roman"/>
          <w:sz w:val="20"/>
          <w:szCs w:val="20"/>
        </w:rPr>
        <w:t xml:space="preserve">The following account is based upon the experience and testimony of the </w:t>
      </w:r>
      <w:proofErr w:type="spellStart"/>
      <w:r>
        <w:rPr>
          <w:rFonts w:ascii="Times New Roman" w:hAnsi="Times New Roman" w:cs="Times New Roman"/>
          <w:sz w:val="20"/>
          <w:szCs w:val="20"/>
        </w:rPr>
        <w:t>Capt</w:t>
      </w:r>
      <w:proofErr w:type="spellEnd"/>
      <w:r>
        <w:rPr>
          <w:rFonts w:ascii="Times New Roman" w:hAnsi="Times New Roman" w:cs="Times New Roman"/>
          <w:sz w:val="20"/>
          <w:szCs w:val="20"/>
        </w:rPr>
        <w:t xml:space="preserve"> of the </w:t>
      </w:r>
      <w:r w:rsidR="00BE1F19">
        <w:rPr>
          <w:rFonts w:ascii="Times New Roman" w:hAnsi="Times New Roman" w:cs="Times New Roman"/>
          <w:sz w:val="20"/>
          <w:szCs w:val="20"/>
        </w:rPr>
        <w:t>Swath</w:t>
      </w:r>
      <w:r>
        <w:rPr>
          <w:rFonts w:ascii="Times New Roman" w:hAnsi="Times New Roman" w:cs="Times New Roman"/>
          <w:sz w:val="20"/>
          <w:szCs w:val="20"/>
        </w:rPr>
        <w:t xml:space="preserve"> vessel MCS </w:t>
      </w:r>
      <w:r w:rsidR="00BE1F19">
        <w:rPr>
          <w:rFonts w:ascii="Times New Roman" w:hAnsi="Times New Roman" w:cs="Times New Roman"/>
          <w:sz w:val="20"/>
          <w:szCs w:val="20"/>
        </w:rPr>
        <w:t>SWATH</w:t>
      </w:r>
      <w:r>
        <w:rPr>
          <w:rFonts w:ascii="Times New Roman" w:hAnsi="Times New Roman" w:cs="Times New Roman"/>
          <w:sz w:val="20"/>
          <w:szCs w:val="20"/>
        </w:rPr>
        <w:t xml:space="preserve"> 1, operated by Maritime Craft Services (Clyde) Ltd (MCS). MCS has been operating the vessel since September 2016 at various locations in the North Sea.</w:t>
      </w:r>
    </w:p>
    <w:p w:rsidR="000B1B19" w:rsidRDefault="000B1B19" w:rsidP="00C75026">
      <w:pPr>
        <w:jc w:val="both"/>
        <w:rPr>
          <w:rFonts w:ascii="Times New Roman" w:hAnsi="Times New Roman" w:cs="Times New Roman"/>
          <w:sz w:val="20"/>
          <w:szCs w:val="20"/>
        </w:rPr>
      </w:pPr>
    </w:p>
    <w:p w:rsidR="00DB606C" w:rsidRDefault="000B1B19" w:rsidP="00C75026">
      <w:pPr>
        <w:jc w:val="both"/>
        <w:rPr>
          <w:rFonts w:ascii="Times New Roman" w:hAnsi="Times New Roman" w:cs="Times New Roman"/>
          <w:sz w:val="20"/>
          <w:szCs w:val="20"/>
        </w:rPr>
      </w:pPr>
      <w:r>
        <w:rPr>
          <w:rFonts w:ascii="Times New Roman" w:hAnsi="Times New Roman" w:cs="Times New Roman"/>
          <w:sz w:val="20"/>
          <w:szCs w:val="20"/>
        </w:rPr>
        <w:t>4.1 Motions</w:t>
      </w:r>
    </w:p>
    <w:p w:rsidR="000B1B19" w:rsidRDefault="000B1B19" w:rsidP="00C75026">
      <w:pPr>
        <w:jc w:val="both"/>
        <w:rPr>
          <w:rFonts w:ascii="Times New Roman" w:hAnsi="Times New Roman" w:cs="Times New Roman"/>
          <w:sz w:val="20"/>
          <w:szCs w:val="20"/>
        </w:rPr>
      </w:pPr>
    </w:p>
    <w:p w:rsidR="000B1B19" w:rsidRPr="000B1B19" w:rsidRDefault="000B1B19" w:rsidP="000B1B19">
      <w:pPr>
        <w:jc w:val="both"/>
        <w:rPr>
          <w:rFonts w:ascii="Times New Roman" w:hAnsi="Times New Roman" w:cs="Times New Roman"/>
          <w:sz w:val="20"/>
          <w:szCs w:val="20"/>
        </w:rPr>
      </w:pPr>
      <w:r w:rsidRPr="000B1B19">
        <w:rPr>
          <w:rFonts w:ascii="Times New Roman" w:hAnsi="Times New Roman" w:cs="Times New Roman"/>
          <w:sz w:val="20"/>
          <w:szCs w:val="20"/>
        </w:rPr>
        <w:t>The first thi</w:t>
      </w:r>
      <w:r>
        <w:rPr>
          <w:rFonts w:ascii="Times New Roman" w:hAnsi="Times New Roman" w:cs="Times New Roman"/>
          <w:sz w:val="20"/>
          <w:szCs w:val="20"/>
        </w:rPr>
        <w:t>n</w:t>
      </w:r>
      <w:r w:rsidRPr="000B1B19">
        <w:rPr>
          <w:rFonts w:ascii="Times New Roman" w:hAnsi="Times New Roman" w:cs="Times New Roman"/>
          <w:sz w:val="20"/>
          <w:szCs w:val="20"/>
        </w:rPr>
        <w:t xml:space="preserve">g </w:t>
      </w:r>
      <w:r>
        <w:rPr>
          <w:rFonts w:ascii="Times New Roman" w:hAnsi="Times New Roman" w:cs="Times New Roman"/>
          <w:sz w:val="20"/>
          <w:szCs w:val="20"/>
        </w:rPr>
        <w:t>to</w:t>
      </w:r>
      <w:r w:rsidRPr="000B1B19">
        <w:rPr>
          <w:rFonts w:ascii="Times New Roman" w:hAnsi="Times New Roman" w:cs="Times New Roman"/>
          <w:sz w:val="20"/>
          <w:szCs w:val="20"/>
        </w:rPr>
        <w:t xml:space="preserve"> </w:t>
      </w:r>
      <w:r w:rsidR="000D0FEA" w:rsidRPr="000B1B19">
        <w:rPr>
          <w:rFonts w:ascii="Times New Roman" w:hAnsi="Times New Roman" w:cs="Times New Roman"/>
          <w:sz w:val="20"/>
          <w:szCs w:val="20"/>
        </w:rPr>
        <w:t>notice</w:t>
      </w:r>
      <w:r w:rsidRPr="000B1B19">
        <w:rPr>
          <w:rFonts w:ascii="Times New Roman" w:hAnsi="Times New Roman" w:cs="Times New Roman"/>
          <w:sz w:val="20"/>
          <w:szCs w:val="20"/>
        </w:rPr>
        <w:t xml:space="preserve"> </w:t>
      </w:r>
      <w:r>
        <w:rPr>
          <w:rFonts w:ascii="Times New Roman" w:hAnsi="Times New Roman" w:cs="Times New Roman"/>
          <w:sz w:val="20"/>
          <w:szCs w:val="20"/>
        </w:rPr>
        <w:t xml:space="preserve">on MCS </w:t>
      </w:r>
      <w:r w:rsidR="00BE1F19">
        <w:rPr>
          <w:rFonts w:ascii="Times New Roman" w:hAnsi="Times New Roman" w:cs="Times New Roman"/>
          <w:sz w:val="20"/>
          <w:szCs w:val="20"/>
        </w:rPr>
        <w:t>SWATH</w:t>
      </w:r>
      <w:r>
        <w:rPr>
          <w:rFonts w:ascii="Times New Roman" w:hAnsi="Times New Roman" w:cs="Times New Roman"/>
          <w:sz w:val="20"/>
          <w:szCs w:val="20"/>
        </w:rPr>
        <w:t xml:space="preserve"> 1 i</w:t>
      </w:r>
      <w:r w:rsidRPr="000B1B19">
        <w:rPr>
          <w:rFonts w:ascii="Times New Roman" w:hAnsi="Times New Roman" w:cs="Times New Roman"/>
          <w:sz w:val="20"/>
          <w:szCs w:val="20"/>
        </w:rPr>
        <w:t xml:space="preserve">s the lack of motion. It is absolutely astonishing when </w:t>
      </w:r>
      <w:r>
        <w:rPr>
          <w:rFonts w:ascii="Times New Roman" w:hAnsi="Times New Roman" w:cs="Times New Roman"/>
          <w:sz w:val="20"/>
          <w:szCs w:val="20"/>
        </w:rPr>
        <w:t>the vessel</w:t>
      </w:r>
      <w:r w:rsidRPr="000B1B19">
        <w:rPr>
          <w:rFonts w:ascii="Times New Roman" w:hAnsi="Times New Roman" w:cs="Times New Roman"/>
          <w:sz w:val="20"/>
          <w:szCs w:val="20"/>
        </w:rPr>
        <w:t xml:space="preserve"> can maintain </w:t>
      </w:r>
      <w:r>
        <w:rPr>
          <w:rFonts w:ascii="Times New Roman" w:hAnsi="Times New Roman" w:cs="Times New Roman"/>
          <w:sz w:val="20"/>
          <w:szCs w:val="20"/>
        </w:rPr>
        <w:t>its</w:t>
      </w:r>
      <w:r w:rsidRPr="000B1B19">
        <w:rPr>
          <w:rFonts w:ascii="Times New Roman" w:hAnsi="Times New Roman" w:cs="Times New Roman"/>
          <w:sz w:val="20"/>
          <w:szCs w:val="20"/>
        </w:rPr>
        <w:t xml:space="preserve"> full </w:t>
      </w:r>
      <w:proofErr w:type="spellStart"/>
      <w:r w:rsidRPr="000B1B19">
        <w:rPr>
          <w:rFonts w:ascii="Times New Roman" w:hAnsi="Times New Roman" w:cs="Times New Roman"/>
          <w:sz w:val="20"/>
          <w:szCs w:val="20"/>
        </w:rPr>
        <w:t>c</w:t>
      </w:r>
      <w:r w:rsidR="00F22946">
        <w:rPr>
          <w:rFonts w:ascii="Times New Roman" w:hAnsi="Times New Roman" w:cs="Times New Roman"/>
          <w:sz w:val="20"/>
          <w:szCs w:val="20"/>
        </w:rPr>
        <w:t>ru</w:t>
      </w:r>
      <w:r w:rsidRPr="000B1B19">
        <w:rPr>
          <w:rFonts w:ascii="Times New Roman" w:hAnsi="Times New Roman" w:cs="Times New Roman"/>
          <w:sz w:val="20"/>
          <w:szCs w:val="20"/>
        </w:rPr>
        <w:t>sing</w:t>
      </w:r>
      <w:proofErr w:type="spellEnd"/>
      <w:r w:rsidRPr="000B1B19">
        <w:rPr>
          <w:rFonts w:ascii="Times New Roman" w:hAnsi="Times New Roman" w:cs="Times New Roman"/>
          <w:sz w:val="20"/>
          <w:szCs w:val="20"/>
        </w:rPr>
        <w:t xml:space="preserve"> speed in seas exceeding </w:t>
      </w:r>
      <w:r w:rsidR="000D0FEA">
        <w:rPr>
          <w:rFonts w:ascii="Times New Roman" w:hAnsi="Times New Roman" w:cs="Times New Roman"/>
          <w:sz w:val="20"/>
          <w:szCs w:val="20"/>
        </w:rPr>
        <w:t xml:space="preserve">Hs= </w:t>
      </w:r>
      <w:r w:rsidRPr="000B1B19">
        <w:rPr>
          <w:rFonts w:ascii="Times New Roman" w:hAnsi="Times New Roman" w:cs="Times New Roman"/>
          <w:sz w:val="20"/>
          <w:szCs w:val="20"/>
        </w:rPr>
        <w:t>2</w:t>
      </w:r>
      <w:r w:rsidR="000D0FEA">
        <w:rPr>
          <w:rFonts w:ascii="Times New Roman" w:hAnsi="Times New Roman" w:cs="Times New Roman"/>
          <w:sz w:val="20"/>
          <w:szCs w:val="20"/>
        </w:rPr>
        <w:t>.0m</w:t>
      </w:r>
      <w:r w:rsidRPr="000B1B19">
        <w:rPr>
          <w:rFonts w:ascii="Times New Roman" w:hAnsi="Times New Roman" w:cs="Times New Roman"/>
          <w:sz w:val="20"/>
          <w:szCs w:val="20"/>
        </w:rPr>
        <w:t xml:space="preserve"> in any direction without any concerns for the safety of the vessel or the comfort of the passengers / technicians. What this means is when operating the vessel during transit the technician are free to move around the vessel can relax and enjoy </w:t>
      </w:r>
      <w:r w:rsidR="000D0FEA">
        <w:rPr>
          <w:rFonts w:ascii="Times New Roman" w:hAnsi="Times New Roman" w:cs="Times New Roman"/>
          <w:sz w:val="20"/>
          <w:szCs w:val="20"/>
        </w:rPr>
        <w:t>hot refreshments</w:t>
      </w:r>
      <w:r w:rsidRPr="000B1B19">
        <w:rPr>
          <w:rFonts w:ascii="Times New Roman" w:hAnsi="Times New Roman" w:cs="Times New Roman"/>
          <w:sz w:val="20"/>
          <w:szCs w:val="20"/>
        </w:rPr>
        <w:t xml:space="preserve"> without fear of spilling</w:t>
      </w:r>
      <w:r w:rsidR="000D0FEA">
        <w:rPr>
          <w:rFonts w:ascii="Times New Roman" w:hAnsi="Times New Roman" w:cs="Times New Roman"/>
          <w:sz w:val="20"/>
          <w:szCs w:val="20"/>
        </w:rPr>
        <w:t xml:space="preserve"> </w:t>
      </w:r>
      <w:r w:rsidR="00F22946">
        <w:rPr>
          <w:rFonts w:ascii="Times New Roman" w:hAnsi="Times New Roman" w:cs="Times New Roman"/>
          <w:sz w:val="20"/>
          <w:szCs w:val="20"/>
        </w:rPr>
        <w:t xml:space="preserve">hot coffee </w:t>
      </w:r>
      <w:r w:rsidR="000D0FEA">
        <w:rPr>
          <w:rFonts w:ascii="Times New Roman" w:hAnsi="Times New Roman" w:cs="Times New Roman"/>
          <w:sz w:val="20"/>
          <w:szCs w:val="20"/>
        </w:rPr>
        <w:t>on themselves.</w:t>
      </w:r>
      <w:r w:rsidRPr="000B1B19">
        <w:rPr>
          <w:rFonts w:ascii="Times New Roman" w:hAnsi="Times New Roman" w:cs="Times New Roman"/>
          <w:sz w:val="20"/>
          <w:szCs w:val="20"/>
        </w:rPr>
        <w:t xml:space="preserve"> The technicians</w:t>
      </w:r>
      <w:r w:rsidR="000D0FEA">
        <w:rPr>
          <w:rFonts w:ascii="Times New Roman" w:hAnsi="Times New Roman" w:cs="Times New Roman"/>
          <w:sz w:val="20"/>
          <w:szCs w:val="20"/>
        </w:rPr>
        <w:t xml:space="preserve"> now</w:t>
      </w:r>
      <w:r w:rsidRPr="000B1B19">
        <w:rPr>
          <w:rFonts w:ascii="Times New Roman" w:hAnsi="Times New Roman" w:cs="Times New Roman"/>
          <w:sz w:val="20"/>
          <w:szCs w:val="20"/>
        </w:rPr>
        <w:t xml:space="preserve"> arrive at their place of work relaxed</w:t>
      </w:r>
      <w:r w:rsidR="000D0FEA">
        <w:rPr>
          <w:rFonts w:ascii="Times New Roman" w:hAnsi="Times New Roman" w:cs="Times New Roman"/>
          <w:sz w:val="20"/>
          <w:szCs w:val="20"/>
        </w:rPr>
        <w:t xml:space="preserve"> and</w:t>
      </w:r>
      <w:r w:rsidRPr="000B1B19">
        <w:rPr>
          <w:rFonts w:ascii="Times New Roman" w:hAnsi="Times New Roman" w:cs="Times New Roman"/>
          <w:sz w:val="20"/>
          <w:szCs w:val="20"/>
        </w:rPr>
        <w:t xml:space="preserve"> ready to start. </w:t>
      </w:r>
    </w:p>
    <w:p w:rsidR="000B1B19" w:rsidRPr="000B1B19" w:rsidRDefault="000B1B19" w:rsidP="000B1B19">
      <w:pPr>
        <w:jc w:val="both"/>
        <w:rPr>
          <w:rFonts w:ascii="Times New Roman" w:hAnsi="Times New Roman" w:cs="Times New Roman"/>
          <w:sz w:val="20"/>
          <w:szCs w:val="20"/>
        </w:rPr>
      </w:pPr>
    </w:p>
    <w:p w:rsidR="000D0FEA" w:rsidRDefault="000D0FEA" w:rsidP="000B1B19">
      <w:pPr>
        <w:jc w:val="both"/>
        <w:rPr>
          <w:rFonts w:ascii="Times New Roman" w:hAnsi="Times New Roman" w:cs="Times New Roman"/>
          <w:sz w:val="20"/>
          <w:szCs w:val="20"/>
        </w:rPr>
      </w:pPr>
    </w:p>
    <w:p w:rsidR="000D0FEA" w:rsidRDefault="000D0FEA" w:rsidP="000B1B19">
      <w:pPr>
        <w:jc w:val="both"/>
        <w:rPr>
          <w:rFonts w:ascii="Times New Roman" w:hAnsi="Times New Roman" w:cs="Times New Roman"/>
          <w:sz w:val="20"/>
          <w:szCs w:val="20"/>
        </w:rPr>
      </w:pPr>
      <w:r>
        <w:rPr>
          <w:rFonts w:ascii="Times New Roman" w:hAnsi="Times New Roman" w:cs="Times New Roman"/>
          <w:sz w:val="20"/>
          <w:szCs w:val="20"/>
        </w:rPr>
        <w:t>4.2 Pushing onto the Tower</w:t>
      </w:r>
    </w:p>
    <w:p w:rsidR="000D0FEA" w:rsidRDefault="000D0FEA" w:rsidP="000B1B19">
      <w:pPr>
        <w:jc w:val="both"/>
        <w:rPr>
          <w:rFonts w:ascii="Times New Roman" w:hAnsi="Times New Roman" w:cs="Times New Roman"/>
          <w:sz w:val="20"/>
          <w:szCs w:val="20"/>
        </w:rPr>
      </w:pPr>
    </w:p>
    <w:p w:rsidR="000B1B19" w:rsidRDefault="000B1B19" w:rsidP="000B1B19">
      <w:pPr>
        <w:jc w:val="both"/>
        <w:rPr>
          <w:rFonts w:ascii="Times New Roman" w:hAnsi="Times New Roman" w:cs="Times New Roman"/>
          <w:sz w:val="20"/>
          <w:szCs w:val="20"/>
        </w:rPr>
      </w:pPr>
      <w:r w:rsidRPr="000B1B19">
        <w:rPr>
          <w:rFonts w:ascii="Times New Roman" w:hAnsi="Times New Roman" w:cs="Times New Roman"/>
          <w:sz w:val="20"/>
          <w:szCs w:val="20"/>
        </w:rPr>
        <w:t xml:space="preserve">The next benefit of the </w:t>
      </w:r>
      <w:r w:rsidR="00BE1F19">
        <w:rPr>
          <w:rFonts w:ascii="Times New Roman" w:hAnsi="Times New Roman" w:cs="Times New Roman"/>
          <w:sz w:val="20"/>
          <w:szCs w:val="20"/>
        </w:rPr>
        <w:t>S</w:t>
      </w:r>
      <w:r w:rsidR="00137D73">
        <w:rPr>
          <w:rFonts w:ascii="Times New Roman" w:hAnsi="Times New Roman" w:cs="Times New Roman"/>
          <w:sz w:val="20"/>
          <w:szCs w:val="20"/>
        </w:rPr>
        <w:t>wath</w:t>
      </w:r>
      <w:r w:rsidRPr="000B1B19">
        <w:rPr>
          <w:rFonts w:ascii="Times New Roman" w:hAnsi="Times New Roman" w:cs="Times New Roman"/>
          <w:sz w:val="20"/>
          <w:szCs w:val="20"/>
        </w:rPr>
        <w:t xml:space="preserve"> hull form comes in to play on site. Once </w:t>
      </w:r>
      <w:r w:rsidR="000D0FEA">
        <w:rPr>
          <w:rFonts w:ascii="Times New Roman" w:hAnsi="Times New Roman" w:cs="Times New Roman"/>
          <w:sz w:val="20"/>
          <w:szCs w:val="20"/>
        </w:rPr>
        <w:t>the procedure of pushing onto the tower begins</w:t>
      </w:r>
      <w:r w:rsidRPr="000B1B19">
        <w:rPr>
          <w:rFonts w:ascii="Times New Roman" w:hAnsi="Times New Roman" w:cs="Times New Roman"/>
          <w:sz w:val="20"/>
          <w:szCs w:val="20"/>
        </w:rPr>
        <w:t xml:space="preserve"> there is no movement at the bow whatsoever</w:t>
      </w:r>
      <w:r w:rsidR="000D0FEA">
        <w:rPr>
          <w:rFonts w:ascii="Times New Roman" w:hAnsi="Times New Roman" w:cs="Times New Roman"/>
          <w:sz w:val="20"/>
          <w:szCs w:val="20"/>
        </w:rPr>
        <w:t>,</w:t>
      </w:r>
      <w:r w:rsidRPr="000B1B19">
        <w:rPr>
          <w:rFonts w:ascii="Times New Roman" w:hAnsi="Times New Roman" w:cs="Times New Roman"/>
          <w:sz w:val="20"/>
          <w:szCs w:val="20"/>
        </w:rPr>
        <w:t xml:space="preserve"> even up to and beyond </w:t>
      </w:r>
      <w:r w:rsidR="000D0FEA">
        <w:rPr>
          <w:rFonts w:ascii="Times New Roman" w:hAnsi="Times New Roman" w:cs="Times New Roman"/>
          <w:sz w:val="20"/>
          <w:szCs w:val="20"/>
        </w:rPr>
        <w:t>Hs=2.0m. This clearly demonstrates a much safer and controlled environment for</w:t>
      </w:r>
      <w:r w:rsidRPr="000B1B19">
        <w:rPr>
          <w:rFonts w:ascii="Times New Roman" w:hAnsi="Times New Roman" w:cs="Times New Roman"/>
          <w:sz w:val="20"/>
          <w:szCs w:val="20"/>
        </w:rPr>
        <w:t xml:space="preserve"> allowing the safe transfer to and from the tower. When assessing the safety of the transfer it is standard practice </w:t>
      </w:r>
      <w:r w:rsidR="000D0FEA">
        <w:rPr>
          <w:rFonts w:ascii="Times New Roman" w:hAnsi="Times New Roman" w:cs="Times New Roman"/>
          <w:sz w:val="20"/>
          <w:szCs w:val="20"/>
        </w:rPr>
        <w:t xml:space="preserve">to </w:t>
      </w:r>
      <w:r w:rsidRPr="000B1B19">
        <w:rPr>
          <w:rFonts w:ascii="Times New Roman" w:hAnsi="Times New Roman" w:cs="Times New Roman"/>
          <w:sz w:val="20"/>
          <w:szCs w:val="20"/>
        </w:rPr>
        <w:t>gauge the bow movement by counting the number of rungs of the ladder the bow moves vertically. The most</w:t>
      </w:r>
      <w:r w:rsidR="00137D73">
        <w:rPr>
          <w:rFonts w:ascii="Times New Roman" w:hAnsi="Times New Roman" w:cs="Times New Roman"/>
          <w:sz w:val="20"/>
          <w:szCs w:val="20"/>
        </w:rPr>
        <w:t xml:space="preserve"> number of rungs,</w:t>
      </w:r>
      <w:r w:rsidRPr="000B1B19">
        <w:rPr>
          <w:rFonts w:ascii="Times New Roman" w:hAnsi="Times New Roman" w:cs="Times New Roman"/>
          <w:sz w:val="20"/>
          <w:szCs w:val="20"/>
        </w:rPr>
        <w:t xml:space="preserve"> </w:t>
      </w:r>
      <w:r w:rsidR="000D0FEA">
        <w:rPr>
          <w:rFonts w:ascii="Times New Roman" w:hAnsi="Times New Roman" w:cs="Times New Roman"/>
          <w:sz w:val="20"/>
          <w:szCs w:val="20"/>
        </w:rPr>
        <w:t>that is common for any</w:t>
      </w:r>
      <w:r w:rsidRPr="000B1B19">
        <w:rPr>
          <w:rFonts w:ascii="Times New Roman" w:hAnsi="Times New Roman" w:cs="Times New Roman"/>
          <w:sz w:val="20"/>
          <w:szCs w:val="20"/>
        </w:rPr>
        <w:t xml:space="preserve"> conventional catamaran </w:t>
      </w:r>
      <w:r w:rsidR="000D0FEA">
        <w:rPr>
          <w:rFonts w:ascii="Times New Roman" w:hAnsi="Times New Roman" w:cs="Times New Roman"/>
          <w:sz w:val="20"/>
          <w:szCs w:val="20"/>
        </w:rPr>
        <w:t>we have in our fleet</w:t>
      </w:r>
      <w:r w:rsidR="00137D73">
        <w:rPr>
          <w:rFonts w:ascii="Times New Roman" w:hAnsi="Times New Roman" w:cs="Times New Roman"/>
          <w:sz w:val="20"/>
          <w:szCs w:val="20"/>
        </w:rPr>
        <w:t>,</w:t>
      </w:r>
      <w:r w:rsidR="000D0FEA">
        <w:rPr>
          <w:rFonts w:ascii="Times New Roman" w:hAnsi="Times New Roman" w:cs="Times New Roman"/>
          <w:sz w:val="20"/>
          <w:szCs w:val="20"/>
        </w:rPr>
        <w:t xml:space="preserve"> i</w:t>
      </w:r>
      <w:r w:rsidRPr="000B1B19">
        <w:rPr>
          <w:rFonts w:ascii="Times New Roman" w:hAnsi="Times New Roman" w:cs="Times New Roman"/>
          <w:sz w:val="20"/>
          <w:szCs w:val="20"/>
        </w:rPr>
        <w:t xml:space="preserve">s 8 rungs </w:t>
      </w:r>
      <w:r w:rsidR="000D0FEA">
        <w:rPr>
          <w:rFonts w:ascii="Times New Roman" w:hAnsi="Times New Roman" w:cs="Times New Roman"/>
          <w:sz w:val="20"/>
          <w:szCs w:val="20"/>
        </w:rPr>
        <w:t>in a sea of Hs=</w:t>
      </w:r>
      <w:r w:rsidRPr="000B1B19">
        <w:rPr>
          <w:rFonts w:ascii="Times New Roman" w:hAnsi="Times New Roman" w:cs="Times New Roman"/>
          <w:sz w:val="20"/>
          <w:szCs w:val="20"/>
        </w:rPr>
        <w:t>1.7-1.8m</w:t>
      </w:r>
      <w:r w:rsidR="000D0FEA">
        <w:rPr>
          <w:rFonts w:ascii="Times New Roman" w:hAnsi="Times New Roman" w:cs="Times New Roman"/>
          <w:sz w:val="20"/>
          <w:szCs w:val="20"/>
        </w:rPr>
        <w:t xml:space="preserve">. However, with MCS </w:t>
      </w:r>
      <w:r w:rsidR="00BE1F19">
        <w:rPr>
          <w:rFonts w:ascii="Times New Roman" w:hAnsi="Times New Roman" w:cs="Times New Roman"/>
          <w:sz w:val="20"/>
          <w:szCs w:val="20"/>
        </w:rPr>
        <w:t>SWATH</w:t>
      </w:r>
      <w:r w:rsidR="000D0FEA">
        <w:rPr>
          <w:rFonts w:ascii="Times New Roman" w:hAnsi="Times New Roman" w:cs="Times New Roman"/>
          <w:sz w:val="20"/>
          <w:szCs w:val="20"/>
        </w:rPr>
        <w:t>1</w:t>
      </w:r>
      <w:r w:rsidRPr="000B1B19">
        <w:rPr>
          <w:rFonts w:ascii="Times New Roman" w:hAnsi="Times New Roman" w:cs="Times New Roman"/>
          <w:sz w:val="20"/>
          <w:szCs w:val="20"/>
        </w:rPr>
        <w:t xml:space="preserve"> the most </w:t>
      </w:r>
      <w:r w:rsidR="000D0FEA">
        <w:rPr>
          <w:rFonts w:ascii="Times New Roman" w:hAnsi="Times New Roman" w:cs="Times New Roman"/>
          <w:sz w:val="20"/>
          <w:szCs w:val="20"/>
        </w:rPr>
        <w:t>the vessel</w:t>
      </w:r>
      <w:r w:rsidRPr="000B1B19">
        <w:rPr>
          <w:rFonts w:ascii="Times New Roman" w:hAnsi="Times New Roman" w:cs="Times New Roman"/>
          <w:sz w:val="20"/>
          <w:szCs w:val="20"/>
        </w:rPr>
        <w:t xml:space="preserve"> has ever slipped was half a rung</w:t>
      </w:r>
      <w:r w:rsidR="000D0FEA">
        <w:rPr>
          <w:rFonts w:ascii="Times New Roman" w:hAnsi="Times New Roman" w:cs="Times New Roman"/>
          <w:sz w:val="20"/>
          <w:szCs w:val="20"/>
        </w:rPr>
        <w:t>;</w:t>
      </w:r>
      <w:r w:rsidRPr="000B1B19">
        <w:rPr>
          <w:rFonts w:ascii="Times New Roman" w:hAnsi="Times New Roman" w:cs="Times New Roman"/>
          <w:sz w:val="20"/>
          <w:szCs w:val="20"/>
        </w:rPr>
        <w:t xml:space="preserve"> and this </w:t>
      </w:r>
      <w:r w:rsidR="000D0FEA">
        <w:rPr>
          <w:rFonts w:ascii="Times New Roman" w:hAnsi="Times New Roman" w:cs="Times New Roman"/>
          <w:sz w:val="20"/>
          <w:szCs w:val="20"/>
        </w:rPr>
        <w:t xml:space="preserve">only occurred once </w:t>
      </w:r>
      <w:r w:rsidRPr="000B1B19">
        <w:rPr>
          <w:rFonts w:ascii="Times New Roman" w:hAnsi="Times New Roman" w:cs="Times New Roman"/>
          <w:sz w:val="20"/>
          <w:szCs w:val="20"/>
        </w:rPr>
        <w:t>in excepti</w:t>
      </w:r>
      <w:r w:rsidR="000D0FEA">
        <w:rPr>
          <w:rFonts w:ascii="Times New Roman" w:hAnsi="Times New Roman" w:cs="Times New Roman"/>
          <w:sz w:val="20"/>
          <w:szCs w:val="20"/>
        </w:rPr>
        <w:t>onal circumstances and after the vessel</w:t>
      </w:r>
      <w:r w:rsidRPr="000B1B19">
        <w:rPr>
          <w:rFonts w:ascii="Times New Roman" w:hAnsi="Times New Roman" w:cs="Times New Roman"/>
          <w:sz w:val="20"/>
          <w:szCs w:val="20"/>
        </w:rPr>
        <w:t xml:space="preserve"> slipped she held fast and allowed for a safe transfer to the tower.</w:t>
      </w:r>
    </w:p>
    <w:p w:rsidR="00DE3AD9" w:rsidRDefault="00DE3AD9" w:rsidP="000B1B19">
      <w:pPr>
        <w:jc w:val="both"/>
        <w:rPr>
          <w:rFonts w:ascii="Times New Roman" w:hAnsi="Times New Roman" w:cs="Times New Roman"/>
          <w:sz w:val="20"/>
          <w:szCs w:val="20"/>
        </w:rPr>
      </w:pPr>
    </w:p>
    <w:p w:rsidR="00DE3AD9" w:rsidRPr="000B1B19" w:rsidRDefault="00DE3AD9" w:rsidP="000B1B19">
      <w:pPr>
        <w:jc w:val="both"/>
        <w:rPr>
          <w:rFonts w:ascii="Times New Roman" w:hAnsi="Times New Roman" w:cs="Times New Roman"/>
          <w:sz w:val="20"/>
          <w:szCs w:val="20"/>
        </w:rPr>
      </w:pPr>
      <w:r>
        <w:rPr>
          <w:rFonts w:ascii="Times New Roman" w:hAnsi="Times New Roman" w:cs="Times New Roman"/>
          <w:sz w:val="20"/>
          <w:szCs w:val="20"/>
        </w:rPr>
        <w:t>4.3 Weight Sensitivity</w:t>
      </w:r>
    </w:p>
    <w:p w:rsidR="000B1B19" w:rsidRPr="000B1B19" w:rsidRDefault="000B1B19" w:rsidP="000B1B19">
      <w:pPr>
        <w:jc w:val="both"/>
        <w:rPr>
          <w:rFonts w:ascii="Times New Roman" w:hAnsi="Times New Roman" w:cs="Times New Roman"/>
          <w:sz w:val="20"/>
          <w:szCs w:val="20"/>
        </w:rPr>
      </w:pPr>
    </w:p>
    <w:p w:rsidR="000B1B19" w:rsidRDefault="000B1B19" w:rsidP="000B1B19">
      <w:pPr>
        <w:jc w:val="both"/>
        <w:rPr>
          <w:rFonts w:ascii="Times New Roman" w:hAnsi="Times New Roman" w:cs="Times New Roman"/>
          <w:sz w:val="20"/>
          <w:szCs w:val="20"/>
        </w:rPr>
      </w:pPr>
      <w:r w:rsidRPr="000B1B19">
        <w:rPr>
          <w:rFonts w:ascii="Times New Roman" w:hAnsi="Times New Roman" w:cs="Times New Roman"/>
          <w:sz w:val="20"/>
          <w:szCs w:val="20"/>
        </w:rPr>
        <w:t xml:space="preserve">With the nature of the </w:t>
      </w:r>
      <w:r w:rsidR="00BE1F19">
        <w:rPr>
          <w:rFonts w:ascii="Times New Roman" w:hAnsi="Times New Roman" w:cs="Times New Roman"/>
          <w:sz w:val="20"/>
          <w:szCs w:val="20"/>
        </w:rPr>
        <w:t>S</w:t>
      </w:r>
      <w:r w:rsidR="00AD01D1">
        <w:rPr>
          <w:rFonts w:ascii="Times New Roman" w:hAnsi="Times New Roman" w:cs="Times New Roman"/>
          <w:sz w:val="20"/>
          <w:szCs w:val="20"/>
        </w:rPr>
        <w:t>wath</w:t>
      </w:r>
      <w:r w:rsidRPr="000B1B19">
        <w:rPr>
          <w:rFonts w:ascii="Times New Roman" w:hAnsi="Times New Roman" w:cs="Times New Roman"/>
          <w:sz w:val="20"/>
          <w:szCs w:val="20"/>
        </w:rPr>
        <w:t xml:space="preserve"> there is a critical balance that has to be considered at the early stages of the design. The usual thing you need to consider</w:t>
      </w:r>
      <w:r w:rsidR="00AD01D1">
        <w:rPr>
          <w:rFonts w:ascii="Times New Roman" w:hAnsi="Times New Roman" w:cs="Times New Roman"/>
          <w:sz w:val="20"/>
          <w:szCs w:val="20"/>
        </w:rPr>
        <w:t>:</w:t>
      </w:r>
      <w:r w:rsidRPr="000B1B19">
        <w:rPr>
          <w:rFonts w:ascii="Times New Roman" w:hAnsi="Times New Roman" w:cs="Times New Roman"/>
          <w:sz w:val="20"/>
          <w:szCs w:val="20"/>
        </w:rPr>
        <w:t xml:space="preserve"> service speed, cargo, fuel etc. are all much more critical on a </w:t>
      </w:r>
      <w:r w:rsidR="00BE1F19">
        <w:rPr>
          <w:rFonts w:ascii="Times New Roman" w:hAnsi="Times New Roman" w:cs="Times New Roman"/>
          <w:sz w:val="20"/>
          <w:szCs w:val="20"/>
        </w:rPr>
        <w:t>S</w:t>
      </w:r>
      <w:r w:rsidR="00AD01D1">
        <w:rPr>
          <w:rFonts w:ascii="Times New Roman" w:hAnsi="Times New Roman" w:cs="Times New Roman"/>
          <w:sz w:val="20"/>
          <w:szCs w:val="20"/>
        </w:rPr>
        <w:t>wath</w:t>
      </w:r>
      <w:r w:rsidRPr="000B1B19">
        <w:rPr>
          <w:rFonts w:ascii="Times New Roman" w:hAnsi="Times New Roman" w:cs="Times New Roman"/>
          <w:sz w:val="20"/>
          <w:szCs w:val="20"/>
        </w:rPr>
        <w:t xml:space="preserve">. What this means in practice is that </w:t>
      </w:r>
      <w:r w:rsidR="001A34CE">
        <w:rPr>
          <w:rFonts w:ascii="Times New Roman" w:hAnsi="Times New Roman" w:cs="Times New Roman"/>
          <w:sz w:val="20"/>
          <w:szCs w:val="20"/>
        </w:rPr>
        <w:t xml:space="preserve">in operations </w:t>
      </w:r>
      <w:r w:rsidRPr="000B1B19">
        <w:rPr>
          <w:rFonts w:ascii="Times New Roman" w:hAnsi="Times New Roman" w:cs="Times New Roman"/>
          <w:sz w:val="20"/>
          <w:szCs w:val="20"/>
        </w:rPr>
        <w:t>we are somewhat limited in the versatility of the vessel in respect to carrying load</w:t>
      </w:r>
      <w:r w:rsidR="007D1162">
        <w:rPr>
          <w:rFonts w:ascii="Times New Roman" w:hAnsi="Times New Roman" w:cs="Times New Roman"/>
          <w:sz w:val="20"/>
          <w:szCs w:val="20"/>
        </w:rPr>
        <w:t>; as previously noted</w:t>
      </w:r>
      <w:r w:rsidR="001A34CE">
        <w:rPr>
          <w:rFonts w:ascii="Times New Roman" w:hAnsi="Times New Roman" w:cs="Times New Roman"/>
          <w:sz w:val="20"/>
          <w:szCs w:val="20"/>
        </w:rPr>
        <w:t xml:space="preserve"> it is sensitive to changes in the LCG</w:t>
      </w:r>
      <w:r w:rsidRPr="000B1B19">
        <w:rPr>
          <w:rFonts w:ascii="Times New Roman" w:hAnsi="Times New Roman" w:cs="Times New Roman"/>
          <w:sz w:val="20"/>
          <w:szCs w:val="20"/>
        </w:rPr>
        <w:t xml:space="preserve">. With the wide variety of tasks required in building a windfarm the WFSV are required to carry out a wide range of operations from carrying </w:t>
      </w:r>
      <w:r w:rsidR="00AD01D1">
        <w:rPr>
          <w:rFonts w:ascii="Times New Roman" w:hAnsi="Times New Roman" w:cs="Times New Roman"/>
          <w:sz w:val="20"/>
          <w:szCs w:val="20"/>
        </w:rPr>
        <w:t xml:space="preserve">not </w:t>
      </w:r>
      <w:r w:rsidRPr="000B1B19">
        <w:rPr>
          <w:rFonts w:ascii="Times New Roman" w:hAnsi="Times New Roman" w:cs="Times New Roman"/>
          <w:sz w:val="20"/>
          <w:szCs w:val="20"/>
        </w:rPr>
        <w:t>only technicians</w:t>
      </w:r>
      <w:r w:rsidR="00AD01D1">
        <w:rPr>
          <w:rFonts w:ascii="Times New Roman" w:hAnsi="Times New Roman" w:cs="Times New Roman"/>
          <w:sz w:val="20"/>
          <w:szCs w:val="20"/>
        </w:rPr>
        <w:t xml:space="preserve"> but</w:t>
      </w:r>
      <w:r w:rsidRPr="000B1B19">
        <w:rPr>
          <w:rFonts w:ascii="Times New Roman" w:hAnsi="Times New Roman" w:cs="Times New Roman"/>
          <w:sz w:val="20"/>
          <w:szCs w:val="20"/>
        </w:rPr>
        <w:t xml:space="preserve"> to carrying heavy cargo and expecting to stay on site for up a week and longer if possible. This is very difficult to judge at the early stages of the design as each requirement will have an effect on something else</w:t>
      </w:r>
      <w:r w:rsidR="001A34CE">
        <w:rPr>
          <w:rFonts w:ascii="Times New Roman" w:hAnsi="Times New Roman" w:cs="Times New Roman"/>
          <w:sz w:val="20"/>
          <w:szCs w:val="20"/>
        </w:rPr>
        <w:t>,</w:t>
      </w:r>
      <w:r w:rsidRPr="000B1B19">
        <w:rPr>
          <w:rFonts w:ascii="Times New Roman" w:hAnsi="Times New Roman" w:cs="Times New Roman"/>
          <w:sz w:val="20"/>
          <w:szCs w:val="20"/>
        </w:rPr>
        <w:t xml:space="preserve"> </w:t>
      </w:r>
      <w:r w:rsidR="007D1162">
        <w:rPr>
          <w:rFonts w:ascii="Times New Roman" w:hAnsi="Times New Roman" w:cs="Times New Roman"/>
          <w:sz w:val="20"/>
          <w:szCs w:val="20"/>
        </w:rPr>
        <w:t>i.e.</w:t>
      </w:r>
      <w:r w:rsidR="001A34CE">
        <w:rPr>
          <w:rFonts w:ascii="Times New Roman" w:hAnsi="Times New Roman" w:cs="Times New Roman"/>
          <w:sz w:val="20"/>
          <w:szCs w:val="20"/>
        </w:rPr>
        <w:t xml:space="preserve"> if it suddenly</w:t>
      </w:r>
      <w:r w:rsidRPr="000B1B19">
        <w:rPr>
          <w:rFonts w:ascii="Times New Roman" w:hAnsi="Times New Roman" w:cs="Times New Roman"/>
          <w:sz w:val="20"/>
          <w:szCs w:val="20"/>
        </w:rPr>
        <w:t xml:space="preserve"> require</w:t>
      </w:r>
      <w:r w:rsidR="001A34CE">
        <w:rPr>
          <w:rFonts w:ascii="Times New Roman" w:hAnsi="Times New Roman" w:cs="Times New Roman"/>
          <w:sz w:val="20"/>
          <w:szCs w:val="20"/>
        </w:rPr>
        <w:t>d</w:t>
      </w:r>
      <w:r w:rsidRPr="000B1B19">
        <w:rPr>
          <w:rFonts w:ascii="Times New Roman" w:hAnsi="Times New Roman" w:cs="Times New Roman"/>
          <w:sz w:val="20"/>
          <w:szCs w:val="20"/>
        </w:rPr>
        <w:t xml:space="preserve"> to carry more cargo</w:t>
      </w:r>
      <w:r w:rsidR="007D1162">
        <w:rPr>
          <w:rFonts w:ascii="Times New Roman" w:hAnsi="Times New Roman" w:cs="Times New Roman"/>
          <w:sz w:val="20"/>
          <w:szCs w:val="20"/>
        </w:rPr>
        <w:t xml:space="preserve"> than the vessel is designed to carry</w:t>
      </w:r>
      <w:r w:rsidR="001A34CE">
        <w:rPr>
          <w:rFonts w:ascii="Times New Roman" w:hAnsi="Times New Roman" w:cs="Times New Roman"/>
          <w:sz w:val="20"/>
          <w:szCs w:val="20"/>
        </w:rPr>
        <w:t>, the vessel is no longer on the fixed draft marks thus</w:t>
      </w:r>
      <w:r w:rsidRPr="000B1B19">
        <w:rPr>
          <w:rFonts w:ascii="Times New Roman" w:hAnsi="Times New Roman" w:cs="Times New Roman"/>
          <w:sz w:val="20"/>
          <w:szCs w:val="20"/>
        </w:rPr>
        <w:t xml:space="preserve"> the buoyancy </w:t>
      </w:r>
      <w:r w:rsidR="001A34CE">
        <w:rPr>
          <w:rFonts w:ascii="Times New Roman" w:hAnsi="Times New Roman" w:cs="Times New Roman"/>
          <w:sz w:val="20"/>
          <w:szCs w:val="20"/>
        </w:rPr>
        <w:t xml:space="preserve">(size of </w:t>
      </w:r>
      <w:r w:rsidR="001A34CE">
        <w:rPr>
          <w:rFonts w:ascii="Times New Roman" w:hAnsi="Times New Roman" w:cs="Times New Roman"/>
          <w:sz w:val="20"/>
          <w:szCs w:val="20"/>
        </w:rPr>
        <w:lastRenderedPageBreak/>
        <w:t xml:space="preserve">tubes) </w:t>
      </w:r>
      <w:r w:rsidRPr="000B1B19">
        <w:rPr>
          <w:rFonts w:ascii="Times New Roman" w:hAnsi="Times New Roman" w:cs="Times New Roman"/>
          <w:sz w:val="20"/>
          <w:szCs w:val="20"/>
        </w:rPr>
        <w:t xml:space="preserve">must increase and </w:t>
      </w:r>
      <w:r w:rsidR="001A34CE">
        <w:rPr>
          <w:rFonts w:ascii="Times New Roman" w:hAnsi="Times New Roman" w:cs="Times New Roman"/>
          <w:sz w:val="20"/>
          <w:szCs w:val="20"/>
        </w:rPr>
        <w:t>this increases drag and so effects</w:t>
      </w:r>
      <w:r w:rsidRPr="000B1B19">
        <w:rPr>
          <w:rFonts w:ascii="Times New Roman" w:hAnsi="Times New Roman" w:cs="Times New Roman"/>
          <w:sz w:val="20"/>
          <w:szCs w:val="20"/>
        </w:rPr>
        <w:t xml:space="preserve"> the speed. This is not </w:t>
      </w:r>
      <w:proofErr w:type="gramStart"/>
      <w:r w:rsidR="001A34CE">
        <w:rPr>
          <w:rFonts w:ascii="Times New Roman" w:hAnsi="Times New Roman" w:cs="Times New Roman"/>
          <w:sz w:val="20"/>
          <w:szCs w:val="20"/>
        </w:rPr>
        <w:t>so</w:t>
      </w:r>
      <w:proofErr w:type="gramEnd"/>
      <w:r w:rsidRPr="000B1B19">
        <w:rPr>
          <w:rFonts w:ascii="Times New Roman" w:hAnsi="Times New Roman" w:cs="Times New Roman"/>
          <w:sz w:val="20"/>
          <w:szCs w:val="20"/>
        </w:rPr>
        <w:t xml:space="preserve"> evident on a conventional cat</w:t>
      </w:r>
      <w:r w:rsidR="001A34CE">
        <w:rPr>
          <w:rFonts w:ascii="Times New Roman" w:hAnsi="Times New Roman" w:cs="Times New Roman"/>
          <w:sz w:val="20"/>
          <w:szCs w:val="20"/>
        </w:rPr>
        <w:t>amaran</w:t>
      </w:r>
      <w:r w:rsidRPr="000B1B19">
        <w:rPr>
          <w:rFonts w:ascii="Times New Roman" w:hAnsi="Times New Roman" w:cs="Times New Roman"/>
          <w:sz w:val="20"/>
          <w:szCs w:val="20"/>
        </w:rPr>
        <w:t xml:space="preserve"> as when </w:t>
      </w:r>
      <w:r w:rsidR="001A34CE">
        <w:rPr>
          <w:rFonts w:ascii="Times New Roman" w:hAnsi="Times New Roman" w:cs="Times New Roman"/>
          <w:sz w:val="20"/>
          <w:szCs w:val="20"/>
        </w:rPr>
        <w:t>taking on additional payload</w:t>
      </w:r>
      <w:r w:rsidRPr="000B1B19">
        <w:rPr>
          <w:rFonts w:ascii="Times New Roman" w:hAnsi="Times New Roman" w:cs="Times New Roman"/>
          <w:sz w:val="20"/>
          <w:szCs w:val="20"/>
        </w:rPr>
        <w:t xml:space="preserve"> load </w:t>
      </w:r>
      <w:r w:rsidR="001A34CE">
        <w:rPr>
          <w:rFonts w:ascii="Times New Roman" w:hAnsi="Times New Roman" w:cs="Times New Roman"/>
          <w:sz w:val="20"/>
          <w:szCs w:val="20"/>
        </w:rPr>
        <w:t>a conventional hull will merely</w:t>
      </w:r>
      <w:r w:rsidR="00AD01D1">
        <w:rPr>
          <w:rFonts w:ascii="Times New Roman" w:hAnsi="Times New Roman" w:cs="Times New Roman"/>
          <w:sz w:val="20"/>
          <w:szCs w:val="20"/>
        </w:rPr>
        <w:t xml:space="preserve"> sit on a deeper draft and</w:t>
      </w:r>
      <w:r w:rsidRPr="000B1B19">
        <w:rPr>
          <w:rFonts w:ascii="Times New Roman" w:hAnsi="Times New Roman" w:cs="Times New Roman"/>
          <w:sz w:val="20"/>
          <w:szCs w:val="20"/>
        </w:rPr>
        <w:t xml:space="preserve"> lose some speed but as soon as </w:t>
      </w:r>
      <w:r w:rsidR="001A34CE">
        <w:rPr>
          <w:rFonts w:ascii="Times New Roman" w:hAnsi="Times New Roman" w:cs="Times New Roman"/>
          <w:sz w:val="20"/>
          <w:szCs w:val="20"/>
        </w:rPr>
        <w:t>the additional cargo is</w:t>
      </w:r>
      <w:r w:rsidRPr="000B1B19">
        <w:rPr>
          <w:rFonts w:ascii="Times New Roman" w:hAnsi="Times New Roman" w:cs="Times New Roman"/>
          <w:sz w:val="20"/>
          <w:szCs w:val="20"/>
        </w:rPr>
        <w:t xml:space="preserve"> offload</w:t>
      </w:r>
      <w:r w:rsidR="001A34CE">
        <w:rPr>
          <w:rFonts w:ascii="Times New Roman" w:hAnsi="Times New Roman" w:cs="Times New Roman"/>
          <w:sz w:val="20"/>
          <w:szCs w:val="20"/>
        </w:rPr>
        <w:t>ed</w:t>
      </w:r>
      <w:r w:rsidRPr="000B1B19">
        <w:rPr>
          <w:rFonts w:ascii="Times New Roman" w:hAnsi="Times New Roman" w:cs="Times New Roman"/>
          <w:sz w:val="20"/>
          <w:szCs w:val="20"/>
        </w:rPr>
        <w:t xml:space="preserve"> the speed will return. This is not so on a </w:t>
      </w:r>
      <w:r w:rsidR="00BE1F19">
        <w:rPr>
          <w:rFonts w:ascii="Times New Roman" w:hAnsi="Times New Roman" w:cs="Times New Roman"/>
          <w:sz w:val="20"/>
          <w:szCs w:val="20"/>
        </w:rPr>
        <w:t>S</w:t>
      </w:r>
      <w:r w:rsidR="00882841">
        <w:rPr>
          <w:rFonts w:ascii="Times New Roman" w:hAnsi="Times New Roman" w:cs="Times New Roman"/>
          <w:sz w:val="20"/>
          <w:szCs w:val="20"/>
        </w:rPr>
        <w:t>wath</w:t>
      </w:r>
      <w:r w:rsidRPr="000B1B19">
        <w:rPr>
          <w:rFonts w:ascii="Times New Roman" w:hAnsi="Times New Roman" w:cs="Times New Roman"/>
          <w:sz w:val="20"/>
          <w:szCs w:val="20"/>
        </w:rPr>
        <w:t xml:space="preserve"> as </w:t>
      </w:r>
      <w:r w:rsidR="001A34CE">
        <w:rPr>
          <w:rFonts w:ascii="Times New Roman" w:hAnsi="Times New Roman" w:cs="Times New Roman"/>
          <w:sz w:val="20"/>
          <w:szCs w:val="20"/>
        </w:rPr>
        <w:t>it is</w:t>
      </w:r>
      <w:r w:rsidRPr="000B1B19">
        <w:rPr>
          <w:rFonts w:ascii="Times New Roman" w:hAnsi="Times New Roman" w:cs="Times New Roman"/>
          <w:sz w:val="20"/>
          <w:szCs w:val="20"/>
        </w:rPr>
        <w:t xml:space="preserve"> a fixed draft vessel and the displacement is fixed and designed in</w:t>
      </w:r>
      <w:r w:rsidR="001A34CE">
        <w:rPr>
          <w:rFonts w:ascii="Times New Roman" w:hAnsi="Times New Roman" w:cs="Times New Roman"/>
          <w:sz w:val="20"/>
          <w:szCs w:val="20"/>
        </w:rPr>
        <w:t>to</w:t>
      </w:r>
      <w:r w:rsidRPr="000B1B19">
        <w:rPr>
          <w:rFonts w:ascii="Times New Roman" w:hAnsi="Times New Roman" w:cs="Times New Roman"/>
          <w:sz w:val="20"/>
          <w:szCs w:val="20"/>
        </w:rPr>
        <w:t xml:space="preserve"> the vessel early on in the design process.</w:t>
      </w:r>
    </w:p>
    <w:p w:rsidR="001A34CE" w:rsidRPr="000B1B19" w:rsidRDefault="001A34CE" w:rsidP="000B1B19">
      <w:pPr>
        <w:jc w:val="both"/>
        <w:rPr>
          <w:rFonts w:ascii="Times New Roman" w:hAnsi="Times New Roman" w:cs="Times New Roman"/>
          <w:sz w:val="20"/>
          <w:szCs w:val="20"/>
        </w:rPr>
      </w:pPr>
    </w:p>
    <w:p w:rsidR="000B1B19" w:rsidRDefault="000B1B19" w:rsidP="000B1B19">
      <w:pPr>
        <w:jc w:val="both"/>
        <w:rPr>
          <w:rFonts w:ascii="Times New Roman" w:hAnsi="Times New Roman" w:cs="Times New Roman"/>
          <w:sz w:val="20"/>
          <w:szCs w:val="20"/>
        </w:rPr>
      </w:pPr>
      <w:r w:rsidRPr="000B1B19">
        <w:rPr>
          <w:rFonts w:ascii="Times New Roman" w:hAnsi="Times New Roman" w:cs="Times New Roman"/>
          <w:sz w:val="20"/>
          <w:szCs w:val="20"/>
        </w:rPr>
        <w:t xml:space="preserve">What this means as an operator we have to decide our requirements for the vessel early on, making compromises with </w:t>
      </w:r>
      <w:r w:rsidR="001A34CE">
        <w:rPr>
          <w:rFonts w:ascii="Times New Roman" w:hAnsi="Times New Roman" w:cs="Times New Roman"/>
          <w:sz w:val="20"/>
          <w:szCs w:val="20"/>
        </w:rPr>
        <w:t xml:space="preserve">range </w:t>
      </w:r>
      <w:r w:rsidRPr="000B1B19">
        <w:rPr>
          <w:rFonts w:ascii="Times New Roman" w:hAnsi="Times New Roman" w:cs="Times New Roman"/>
          <w:sz w:val="20"/>
          <w:szCs w:val="20"/>
        </w:rPr>
        <w:t xml:space="preserve">verses load etc. early on and working with what we have by replacing the fuel load with cargo load when required to carry cargo. It </w:t>
      </w:r>
      <w:r w:rsidR="001A34CE">
        <w:rPr>
          <w:rFonts w:ascii="Times New Roman" w:hAnsi="Times New Roman" w:cs="Times New Roman"/>
          <w:sz w:val="20"/>
          <w:szCs w:val="20"/>
        </w:rPr>
        <w:t>is all a bit of a balancing act and just a new skill to learn compared to the conventional hull form.</w:t>
      </w:r>
      <w:r w:rsidR="00867834">
        <w:rPr>
          <w:rFonts w:ascii="Times New Roman" w:hAnsi="Times New Roman" w:cs="Times New Roman"/>
          <w:sz w:val="20"/>
          <w:szCs w:val="20"/>
        </w:rPr>
        <w:t xml:space="preserve"> But it does not hinder our operations.</w:t>
      </w:r>
    </w:p>
    <w:p w:rsidR="001A34CE" w:rsidRDefault="001A34CE" w:rsidP="000B1B19">
      <w:pPr>
        <w:jc w:val="both"/>
        <w:rPr>
          <w:rFonts w:ascii="Times New Roman" w:hAnsi="Times New Roman" w:cs="Times New Roman"/>
          <w:sz w:val="20"/>
          <w:szCs w:val="20"/>
        </w:rPr>
      </w:pPr>
    </w:p>
    <w:p w:rsidR="001A34CE" w:rsidRPr="000B1B19" w:rsidRDefault="001A34CE" w:rsidP="000B1B19">
      <w:pPr>
        <w:jc w:val="both"/>
        <w:rPr>
          <w:rFonts w:ascii="Times New Roman" w:hAnsi="Times New Roman" w:cs="Times New Roman"/>
          <w:sz w:val="20"/>
          <w:szCs w:val="20"/>
        </w:rPr>
      </w:pPr>
      <w:r>
        <w:rPr>
          <w:rFonts w:ascii="Times New Roman" w:hAnsi="Times New Roman" w:cs="Times New Roman"/>
          <w:sz w:val="20"/>
          <w:szCs w:val="20"/>
        </w:rPr>
        <w:t>4.4 Overall Impression</w:t>
      </w:r>
    </w:p>
    <w:p w:rsidR="000B1B19" w:rsidRPr="000B1B19" w:rsidRDefault="000B1B19" w:rsidP="000B1B19">
      <w:pPr>
        <w:jc w:val="both"/>
        <w:rPr>
          <w:rFonts w:ascii="Times New Roman" w:hAnsi="Times New Roman" w:cs="Times New Roman"/>
          <w:sz w:val="20"/>
          <w:szCs w:val="20"/>
        </w:rPr>
      </w:pPr>
    </w:p>
    <w:p w:rsidR="000B1B19" w:rsidRDefault="000B1B19" w:rsidP="000B1B19">
      <w:pPr>
        <w:jc w:val="both"/>
        <w:rPr>
          <w:rFonts w:ascii="Times New Roman" w:hAnsi="Times New Roman" w:cs="Times New Roman"/>
          <w:sz w:val="20"/>
          <w:szCs w:val="20"/>
        </w:rPr>
      </w:pPr>
      <w:r w:rsidRPr="000B1B19">
        <w:rPr>
          <w:rFonts w:ascii="Times New Roman" w:hAnsi="Times New Roman" w:cs="Times New Roman"/>
          <w:sz w:val="20"/>
          <w:szCs w:val="20"/>
        </w:rPr>
        <w:t xml:space="preserve">On the whole the experience of taking on MCS </w:t>
      </w:r>
      <w:r w:rsidR="00BE1F19">
        <w:rPr>
          <w:rFonts w:ascii="Times New Roman" w:hAnsi="Times New Roman" w:cs="Times New Roman"/>
          <w:sz w:val="20"/>
          <w:szCs w:val="20"/>
        </w:rPr>
        <w:t>SWATH</w:t>
      </w:r>
      <w:r w:rsidRPr="000B1B19">
        <w:rPr>
          <w:rFonts w:ascii="Times New Roman" w:hAnsi="Times New Roman" w:cs="Times New Roman"/>
          <w:sz w:val="20"/>
          <w:szCs w:val="20"/>
        </w:rPr>
        <w:t xml:space="preserve"> 1 has surpassed </w:t>
      </w:r>
      <w:r w:rsidR="001A34CE">
        <w:rPr>
          <w:rFonts w:ascii="Times New Roman" w:hAnsi="Times New Roman" w:cs="Times New Roman"/>
          <w:sz w:val="20"/>
          <w:szCs w:val="20"/>
        </w:rPr>
        <w:t>all our</w:t>
      </w:r>
      <w:r w:rsidRPr="000B1B19">
        <w:rPr>
          <w:rFonts w:ascii="Times New Roman" w:hAnsi="Times New Roman" w:cs="Times New Roman"/>
          <w:sz w:val="20"/>
          <w:szCs w:val="20"/>
        </w:rPr>
        <w:t xml:space="preserve"> expectations of what a ve</w:t>
      </w:r>
      <w:r w:rsidR="001A34CE">
        <w:rPr>
          <w:rFonts w:ascii="Times New Roman" w:hAnsi="Times New Roman" w:cs="Times New Roman"/>
          <w:sz w:val="20"/>
          <w:szCs w:val="20"/>
        </w:rPr>
        <w:t>ssel of this size can achieve. The most obvious change noticeable from a seaman’s perspective and provides much entertainment is when the vessel is</w:t>
      </w:r>
      <w:r w:rsidRPr="000B1B19">
        <w:rPr>
          <w:rFonts w:ascii="Times New Roman" w:hAnsi="Times New Roman" w:cs="Times New Roman"/>
          <w:sz w:val="20"/>
          <w:szCs w:val="20"/>
        </w:rPr>
        <w:t xml:space="preserve"> steaming in rough seas and the bow hits a </w:t>
      </w:r>
      <w:r w:rsidR="00E036D6">
        <w:rPr>
          <w:rFonts w:ascii="Times New Roman" w:hAnsi="Times New Roman" w:cs="Times New Roman"/>
          <w:sz w:val="20"/>
          <w:szCs w:val="20"/>
        </w:rPr>
        <w:t xml:space="preserve">large </w:t>
      </w:r>
      <w:r w:rsidRPr="000B1B19">
        <w:rPr>
          <w:rFonts w:ascii="Times New Roman" w:hAnsi="Times New Roman" w:cs="Times New Roman"/>
          <w:sz w:val="20"/>
          <w:szCs w:val="20"/>
        </w:rPr>
        <w:t>wave</w:t>
      </w:r>
      <w:r w:rsidR="00E036D6">
        <w:rPr>
          <w:rFonts w:ascii="Times New Roman" w:hAnsi="Times New Roman" w:cs="Times New Roman"/>
          <w:sz w:val="20"/>
          <w:szCs w:val="20"/>
        </w:rPr>
        <w:t>. A seaman’s natural instinct it to</w:t>
      </w:r>
      <w:r w:rsidRPr="000B1B19">
        <w:rPr>
          <w:rFonts w:ascii="Times New Roman" w:hAnsi="Times New Roman" w:cs="Times New Roman"/>
          <w:sz w:val="20"/>
          <w:szCs w:val="20"/>
        </w:rPr>
        <w:t xml:space="preserve"> brace </w:t>
      </w:r>
      <w:r w:rsidR="00E036D6">
        <w:rPr>
          <w:rFonts w:ascii="Times New Roman" w:hAnsi="Times New Roman" w:cs="Times New Roman"/>
          <w:sz w:val="20"/>
          <w:szCs w:val="20"/>
        </w:rPr>
        <w:t xml:space="preserve">ready for the impact and </w:t>
      </w:r>
      <w:r w:rsidR="00283822">
        <w:rPr>
          <w:rFonts w:ascii="Times New Roman" w:hAnsi="Times New Roman" w:cs="Times New Roman"/>
          <w:sz w:val="20"/>
          <w:szCs w:val="20"/>
        </w:rPr>
        <w:t xml:space="preserve">the </w:t>
      </w:r>
      <w:r w:rsidR="00E036D6">
        <w:rPr>
          <w:rFonts w:ascii="Times New Roman" w:hAnsi="Times New Roman" w:cs="Times New Roman"/>
          <w:sz w:val="20"/>
          <w:szCs w:val="20"/>
        </w:rPr>
        <w:t xml:space="preserve">resulting slam and high accelerations, yet, </w:t>
      </w:r>
      <w:r w:rsidRPr="000B1B19">
        <w:rPr>
          <w:rFonts w:ascii="Times New Roman" w:hAnsi="Times New Roman" w:cs="Times New Roman"/>
          <w:sz w:val="20"/>
          <w:szCs w:val="20"/>
        </w:rPr>
        <w:t>nothing happens</w:t>
      </w:r>
      <w:r w:rsidR="00E036D6">
        <w:rPr>
          <w:rFonts w:ascii="Times New Roman" w:hAnsi="Times New Roman" w:cs="Times New Roman"/>
          <w:sz w:val="20"/>
          <w:szCs w:val="20"/>
        </w:rPr>
        <w:t>, it is truly</w:t>
      </w:r>
      <w:r w:rsidRPr="000B1B19">
        <w:rPr>
          <w:rFonts w:ascii="Times New Roman" w:hAnsi="Times New Roman" w:cs="Times New Roman"/>
          <w:sz w:val="20"/>
          <w:szCs w:val="20"/>
        </w:rPr>
        <w:t xml:space="preserve"> amazing! </w:t>
      </w:r>
      <w:r w:rsidR="00E036D6">
        <w:rPr>
          <w:rFonts w:ascii="Times New Roman" w:hAnsi="Times New Roman" w:cs="Times New Roman"/>
          <w:sz w:val="20"/>
          <w:szCs w:val="20"/>
        </w:rPr>
        <w:t>Having been the skipper of many different types of CTVs, I honestly say</w:t>
      </w:r>
      <w:r w:rsidRPr="000B1B19">
        <w:rPr>
          <w:rFonts w:ascii="Times New Roman" w:hAnsi="Times New Roman" w:cs="Times New Roman"/>
          <w:sz w:val="20"/>
          <w:szCs w:val="20"/>
        </w:rPr>
        <w:t xml:space="preserve"> that MCS </w:t>
      </w:r>
      <w:r w:rsidR="00BE1F19">
        <w:rPr>
          <w:rFonts w:ascii="Times New Roman" w:hAnsi="Times New Roman" w:cs="Times New Roman"/>
          <w:sz w:val="20"/>
          <w:szCs w:val="20"/>
        </w:rPr>
        <w:t>SWATH</w:t>
      </w:r>
      <w:r w:rsidRPr="000B1B19">
        <w:rPr>
          <w:rFonts w:ascii="Times New Roman" w:hAnsi="Times New Roman" w:cs="Times New Roman"/>
          <w:sz w:val="20"/>
          <w:szCs w:val="20"/>
        </w:rPr>
        <w:t xml:space="preserve">1 is the best crew transfer vessel in Europe. I certainly wouldn’t want to swap here for anything else I have seen out there. </w:t>
      </w:r>
    </w:p>
    <w:p w:rsidR="00AC079A" w:rsidRDefault="00AC079A" w:rsidP="000B1B19">
      <w:pPr>
        <w:jc w:val="both"/>
        <w:rPr>
          <w:rFonts w:ascii="Times New Roman" w:hAnsi="Times New Roman" w:cs="Times New Roman"/>
          <w:sz w:val="20"/>
          <w:szCs w:val="20"/>
        </w:rPr>
      </w:pPr>
    </w:p>
    <w:p w:rsidR="00AC079A" w:rsidRPr="00AC079A" w:rsidRDefault="00AC079A" w:rsidP="000B1B19">
      <w:pPr>
        <w:jc w:val="both"/>
        <w:rPr>
          <w:rFonts w:ascii="Times New Roman" w:hAnsi="Times New Roman" w:cs="Times New Roman"/>
          <w:b/>
          <w:sz w:val="20"/>
          <w:szCs w:val="20"/>
        </w:rPr>
      </w:pPr>
      <w:r w:rsidRPr="00AC079A">
        <w:rPr>
          <w:rFonts w:ascii="Times New Roman" w:hAnsi="Times New Roman" w:cs="Times New Roman"/>
          <w:b/>
          <w:sz w:val="20"/>
          <w:szCs w:val="20"/>
        </w:rPr>
        <w:t>5. CONCLUSIONS</w:t>
      </w:r>
    </w:p>
    <w:p w:rsidR="00E036D6" w:rsidRDefault="00E036D6" w:rsidP="000B1B19">
      <w:pPr>
        <w:jc w:val="both"/>
        <w:rPr>
          <w:rFonts w:ascii="Times New Roman" w:hAnsi="Times New Roman" w:cs="Times New Roman"/>
          <w:sz w:val="20"/>
          <w:szCs w:val="20"/>
        </w:rPr>
      </w:pPr>
    </w:p>
    <w:p w:rsidR="00E036D6" w:rsidRDefault="00E738BC" w:rsidP="000B1B19">
      <w:pPr>
        <w:jc w:val="both"/>
        <w:rPr>
          <w:rFonts w:ascii="Times New Roman" w:hAnsi="Times New Roman" w:cs="Times New Roman"/>
          <w:sz w:val="20"/>
          <w:szCs w:val="20"/>
        </w:rPr>
      </w:pPr>
      <w:r>
        <w:rPr>
          <w:rFonts w:ascii="Times New Roman" w:hAnsi="Times New Roman" w:cs="Times New Roman"/>
          <w:sz w:val="20"/>
          <w:szCs w:val="20"/>
        </w:rPr>
        <w:t xml:space="preserve">The </w:t>
      </w:r>
      <w:r w:rsidR="00BE1F19">
        <w:rPr>
          <w:rFonts w:ascii="Times New Roman" w:hAnsi="Times New Roman" w:cs="Times New Roman"/>
          <w:sz w:val="20"/>
          <w:szCs w:val="20"/>
        </w:rPr>
        <w:t>Swath</w:t>
      </w:r>
      <w:r>
        <w:rPr>
          <w:rFonts w:ascii="Times New Roman" w:hAnsi="Times New Roman" w:cs="Times New Roman"/>
          <w:sz w:val="20"/>
          <w:szCs w:val="20"/>
        </w:rPr>
        <w:t xml:space="preserve"> hull form has been around since the early 1940s and is still considered by many as a concept despite many successfully operating modern examples. A </w:t>
      </w:r>
      <w:r w:rsidR="00BE1F19">
        <w:rPr>
          <w:rFonts w:ascii="Times New Roman" w:hAnsi="Times New Roman" w:cs="Times New Roman"/>
          <w:sz w:val="20"/>
          <w:szCs w:val="20"/>
        </w:rPr>
        <w:t>Swath</w:t>
      </w:r>
      <w:r>
        <w:rPr>
          <w:rFonts w:ascii="Times New Roman" w:hAnsi="Times New Roman" w:cs="Times New Roman"/>
          <w:sz w:val="20"/>
          <w:szCs w:val="20"/>
        </w:rPr>
        <w:t xml:space="preserve"> is also misunderstood in terms of what the hull form can achieve when compared to conventional vessels, such as catamarans. </w:t>
      </w:r>
    </w:p>
    <w:p w:rsidR="006A03ED" w:rsidRDefault="006A03ED" w:rsidP="000B1B19">
      <w:pPr>
        <w:jc w:val="both"/>
        <w:rPr>
          <w:rFonts w:ascii="Times New Roman" w:hAnsi="Times New Roman" w:cs="Times New Roman"/>
          <w:sz w:val="20"/>
          <w:szCs w:val="20"/>
        </w:rPr>
      </w:pPr>
    </w:p>
    <w:p w:rsidR="006A03ED" w:rsidRDefault="006A03ED" w:rsidP="000B1B19">
      <w:pPr>
        <w:jc w:val="both"/>
        <w:rPr>
          <w:rFonts w:ascii="Times New Roman" w:hAnsi="Times New Roman" w:cs="Times New Roman"/>
          <w:sz w:val="20"/>
          <w:szCs w:val="20"/>
        </w:rPr>
      </w:pPr>
      <w:r>
        <w:rPr>
          <w:rFonts w:ascii="Times New Roman" w:hAnsi="Times New Roman" w:cs="Times New Roman"/>
          <w:sz w:val="20"/>
          <w:szCs w:val="20"/>
        </w:rPr>
        <w:t xml:space="preserve">Given the changing requirement of the CTV from inshore round 1 to the outer reaches of round 2 and the new round 3 windfarms, it is clear the design template </w:t>
      </w:r>
      <w:r w:rsidR="00283822">
        <w:rPr>
          <w:rFonts w:ascii="Times New Roman" w:hAnsi="Times New Roman" w:cs="Times New Roman"/>
          <w:sz w:val="20"/>
          <w:szCs w:val="20"/>
        </w:rPr>
        <w:t xml:space="preserve">- </w:t>
      </w:r>
      <w:r>
        <w:rPr>
          <w:rFonts w:ascii="Times New Roman" w:hAnsi="Times New Roman" w:cs="Times New Roman"/>
          <w:sz w:val="20"/>
          <w:szCs w:val="20"/>
        </w:rPr>
        <w:t>that of the existing small to medium heavy catamaran</w:t>
      </w:r>
      <w:r w:rsidR="00283822">
        <w:rPr>
          <w:rFonts w:ascii="Times New Roman" w:hAnsi="Times New Roman" w:cs="Times New Roman"/>
          <w:sz w:val="20"/>
          <w:szCs w:val="20"/>
        </w:rPr>
        <w:t xml:space="preserve"> -</w:t>
      </w:r>
      <w:r>
        <w:rPr>
          <w:rFonts w:ascii="Times New Roman" w:hAnsi="Times New Roman" w:cs="Times New Roman"/>
          <w:sz w:val="20"/>
          <w:szCs w:val="20"/>
        </w:rPr>
        <w:t xml:space="preserve"> is unsuitable for the sea conditions that dominate. Seakeeping that was previously a “nice to have” has been elevated to a “must have” requirement. Heave compensated gangways on existing catamaran CTVs are cumbersome and take up too much valuable foredeck space. </w:t>
      </w:r>
    </w:p>
    <w:p w:rsidR="006A03ED" w:rsidRDefault="006A03ED" w:rsidP="000B1B19">
      <w:pPr>
        <w:jc w:val="both"/>
        <w:rPr>
          <w:rFonts w:ascii="Times New Roman" w:hAnsi="Times New Roman" w:cs="Times New Roman"/>
          <w:sz w:val="20"/>
          <w:szCs w:val="20"/>
        </w:rPr>
      </w:pPr>
    </w:p>
    <w:p w:rsidR="006A03ED" w:rsidRDefault="006A03ED" w:rsidP="000B1B19">
      <w:pPr>
        <w:jc w:val="both"/>
        <w:rPr>
          <w:rFonts w:ascii="Times New Roman" w:hAnsi="Times New Roman" w:cs="Times New Roman"/>
          <w:sz w:val="20"/>
          <w:szCs w:val="20"/>
        </w:rPr>
      </w:pPr>
      <w:r>
        <w:rPr>
          <w:rFonts w:ascii="Times New Roman" w:hAnsi="Times New Roman" w:cs="Times New Roman"/>
          <w:sz w:val="20"/>
          <w:szCs w:val="20"/>
        </w:rPr>
        <w:t xml:space="preserve">The ability to tune the natural frequencies of a </w:t>
      </w:r>
      <w:r w:rsidR="00BE1F19">
        <w:rPr>
          <w:rFonts w:ascii="Times New Roman" w:hAnsi="Times New Roman" w:cs="Times New Roman"/>
          <w:sz w:val="20"/>
          <w:szCs w:val="20"/>
        </w:rPr>
        <w:t>Swath</w:t>
      </w:r>
      <w:r>
        <w:rPr>
          <w:rFonts w:ascii="Times New Roman" w:hAnsi="Times New Roman" w:cs="Times New Roman"/>
          <w:sz w:val="20"/>
          <w:szCs w:val="20"/>
        </w:rPr>
        <w:t xml:space="preserve"> hull form away from the dominant wave periods a CTV shall encounter, makes the </w:t>
      </w:r>
      <w:r w:rsidR="00BE1F19">
        <w:rPr>
          <w:rFonts w:ascii="Times New Roman" w:hAnsi="Times New Roman" w:cs="Times New Roman"/>
          <w:sz w:val="20"/>
          <w:szCs w:val="20"/>
        </w:rPr>
        <w:t>Swath</w:t>
      </w:r>
      <w:r>
        <w:rPr>
          <w:rFonts w:ascii="Times New Roman" w:hAnsi="Times New Roman" w:cs="Times New Roman"/>
          <w:sz w:val="20"/>
          <w:szCs w:val="20"/>
        </w:rPr>
        <w:t xml:space="preserve"> hull form the obvious choice when faced with Hs=2.0-3.0m. </w:t>
      </w:r>
    </w:p>
    <w:p w:rsidR="006A03ED" w:rsidRDefault="006A03ED" w:rsidP="000B1B19">
      <w:pPr>
        <w:jc w:val="both"/>
        <w:rPr>
          <w:rFonts w:ascii="Times New Roman" w:hAnsi="Times New Roman" w:cs="Times New Roman"/>
          <w:sz w:val="20"/>
          <w:szCs w:val="20"/>
        </w:rPr>
      </w:pPr>
    </w:p>
    <w:p w:rsidR="001D76FA" w:rsidRDefault="006A03ED" w:rsidP="000B1B19">
      <w:pPr>
        <w:jc w:val="both"/>
        <w:rPr>
          <w:rFonts w:ascii="Times New Roman" w:hAnsi="Times New Roman" w:cs="Times New Roman"/>
          <w:sz w:val="20"/>
          <w:szCs w:val="20"/>
        </w:rPr>
      </w:pPr>
      <w:r>
        <w:rPr>
          <w:rFonts w:ascii="Times New Roman" w:hAnsi="Times New Roman" w:cs="Times New Roman"/>
          <w:sz w:val="20"/>
          <w:szCs w:val="20"/>
        </w:rPr>
        <w:lastRenderedPageBreak/>
        <w:t xml:space="preserve">Manipulation of the </w:t>
      </w:r>
      <w:r w:rsidR="00BE1F19">
        <w:rPr>
          <w:rFonts w:ascii="Times New Roman" w:hAnsi="Times New Roman" w:cs="Times New Roman"/>
          <w:sz w:val="20"/>
          <w:szCs w:val="20"/>
        </w:rPr>
        <w:t>Swath</w:t>
      </w:r>
      <w:r>
        <w:rPr>
          <w:rFonts w:ascii="Times New Roman" w:hAnsi="Times New Roman" w:cs="Times New Roman"/>
          <w:sz w:val="20"/>
          <w:szCs w:val="20"/>
        </w:rPr>
        <w:t xml:space="preserve"> hull form to allow transfers when stationary, yielding low motions, and that of high speed transit, with minimal drag, is realised with advanced motion control systems that bridge the gap of the competing requirements. Thus making the whole vessel “motion compensated” and results in a vessel that has extremely low levels of acceleration when encountering Hs=2.0+m seas during transit and also when stationary during transfers in such sea states.</w:t>
      </w:r>
      <w:r w:rsidR="001D76FA">
        <w:rPr>
          <w:rFonts w:ascii="Times New Roman" w:hAnsi="Times New Roman" w:cs="Times New Roman"/>
          <w:sz w:val="20"/>
          <w:szCs w:val="20"/>
        </w:rPr>
        <w:t xml:space="preserve"> This leads to the crew and </w:t>
      </w:r>
      <w:proofErr w:type="gramStart"/>
      <w:r w:rsidR="001D76FA">
        <w:rPr>
          <w:rFonts w:ascii="Times New Roman" w:hAnsi="Times New Roman" w:cs="Times New Roman"/>
          <w:sz w:val="20"/>
          <w:szCs w:val="20"/>
        </w:rPr>
        <w:t>technicians arriving safely at their destination, fresh and ready to work at the same time as increasing the operational window far beyond what is</w:t>
      </w:r>
      <w:proofErr w:type="gramEnd"/>
      <w:r w:rsidR="001D76FA">
        <w:rPr>
          <w:rFonts w:ascii="Times New Roman" w:hAnsi="Times New Roman" w:cs="Times New Roman"/>
          <w:sz w:val="20"/>
          <w:szCs w:val="20"/>
        </w:rPr>
        <w:t xml:space="preserve"> currently possible with conventional hull forms.</w:t>
      </w:r>
    </w:p>
    <w:p w:rsidR="00E738BC" w:rsidRDefault="00E738BC" w:rsidP="000B1B19">
      <w:pPr>
        <w:jc w:val="both"/>
        <w:rPr>
          <w:rFonts w:ascii="Times New Roman" w:hAnsi="Times New Roman" w:cs="Times New Roman"/>
          <w:sz w:val="20"/>
          <w:szCs w:val="20"/>
        </w:rPr>
      </w:pPr>
    </w:p>
    <w:p w:rsidR="00E738BC" w:rsidRPr="000B1B19" w:rsidRDefault="00E738BC" w:rsidP="000B1B19">
      <w:pPr>
        <w:jc w:val="both"/>
        <w:rPr>
          <w:rFonts w:ascii="Times New Roman" w:hAnsi="Times New Roman" w:cs="Times New Roman"/>
          <w:sz w:val="20"/>
          <w:szCs w:val="20"/>
        </w:rPr>
      </w:pPr>
    </w:p>
    <w:p w:rsidR="000B1B19" w:rsidRPr="00FD298A" w:rsidRDefault="00FD298A" w:rsidP="000B1B19">
      <w:pPr>
        <w:jc w:val="both"/>
        <w:rPr>
          <w:rFonts w:ascii="Times New Roman" w:hAnsi="Times New Roman" w:cs="Times New Roman"/>
          <w:b/>
          <w:sz w:val="20"/>
          <w:szCs w:val="20"/>
        </w:rPr>
      </w:pPr>
      <w:r w:rsidRPr="00FD298A">
        <w:rPr>
          <w:rFonts w:ascii="Times New Roman" w:hAnsi="Times New Roman" w:cs="Times New Roman"/>
          <w:b/>
          <w:sz w:val="20"/>
          <w:szCs w:val="20"/>
        </w:rPr>
        <w:t>6. ACKNOWLEDGEMENTS</w:t>
      </w:r>
    </w:p>
    <w:p w:rsidR="000B1B19" w:rsidRDefault="000B1B19" w:rsidP="00C75026">
      <w:pPr>
        <w:jc w:val="both"/>
        <w:rPr>
          <w:rFonts w:ascii="Times New Roman" w:hAnsi="Times New Roman" w:cs="Times New Roman"/>
          <w:sz w:val="20"/>
          <w:szCs w:val="20"/>
        </w:rPr>
      </w:pPr>
    </w:p>
    <w:p w:rsidR="000B1B19" w:rsidRPr="00DE7782" w:rsidRDefault="009D098A" w:rsidP="00C75026">
      <w:pPr>
        <w:jc w:val="both"/>
        <w:rPr>
          <w:rFonts w:ascii="Times New Roman" w:hAnsi="Times New Roman" w:cs="Times New Roman"/>
          <w:sz w:val="20"/>
          <w:szCs w:val="20"/>
        </w:rPr>
      </w:pPr>
      <w:r>
        <w:rPr>
          <w:rFonts w:ascii="Times New Roman" w:hAnsi="Times New Roman" w:cs="Times New Roman"/>
          <w:sz w:val="20"/>
          <w:szCs w:val="20"/>
        </w:rPr>
        <w:t>The authors</w:t>
      </w:r>
      <w:r w:rsidR="00FD298A">
        <w:rPr>
          <w:rFonts w:ascii="Times New Roman" w:hAnsi="Times New Roman" w:cs="Times New Roman"/>
          <w:sz w:val="20"/>
          <w:szCs w:val="20"/>
        </w:rPr>
        <w:t xml:space="preserve"> would like to thank MCS and Island Engineering for providing the data of the vessel when the vessel has been running in-service and its experience gained so far. </w:t>
      </w:r>
    </w:p>
    <w:p w:rsidR="00652087" w:rsidRPr="00DE7782" w:rsidRDefault="00652087" w:rsidP="00C75026">
      <w:pPr>
        <w:jc w:val="both"/>
        <w:rPr>
          <w:rFonts w:ascii="Times New Roman" w:hAnsi="Times New Roman" w:cs="Times New Roman"/>
          <w:sz w:val="20"/>
          <w:szCs w:val="20"/>
        </w:rPr>
      </w:pPr>
    </w:p>
    <w:p w:rsidR="009347D8" w:rsidRPr="00A65835" w:rsidRDefault="00A65835" w:rsidP="00C75026">
      <w:pPr>
        <w:jc w:val="both"/>
        <w:rPr>
          <w:rFonts w:ascii="Times New Roman" w:hAnsi="Times New Roman" w:cs="Times New Roman"/>
          <w:b/>
          <w:sz w:val="20"/>
          <w:szCs w:val="20"/>
        </w:rPr>
      </w:pPr>
      <w:r w:rsidRPr="00A65835">
        <w:rPr>
          <w:rFonts w:ascii="Times New Roman" w:hAnsi="Times New Roman" w:cs="Times New Roman"/>
          <w:b/>
          <w:sz w:val="20"/>
          <w:szCs w:val="20"/>
        </w:rPr>
        <w:t>7. REFERENCES</w:t>
      </w:r>
    </w:p>
    <w:p w:rsidR="00A65835" w:rsidRPr="00DE7782" w:rsidRDefault="00A65835" w:rsidP="00C75026">
      <w:pPr>
        <w:jc w:val="both"/>
        <w:rPr>
          <w:rFonts w:ascii="Times New Roman" w:hAnsi="Times New Roman" w:cs="Times New Roman"/>
          <w:sz w:val="20"/>
          <w:szCs w:val="20"/>
        </w:rPr>
      </w:pPr>
    </w:p>
    <w:p w:rsidR="009347D8" w:rsidRPr="00DE7782" w:rsidRDefault="00652087" w:rsidP="00C75026">
      <w:pPr>
        <w:jc w:val="both"/>
        <w:rPr>
          <w:rFonts w:ascii="Times New Roman" w:hAnsi="Times New Roman" w:cs="Times New Roman"/>
          <w:sz w:val="20"/>
          <w:szCs w:val="20"/>
        </w:rPr>
      </w:pPr>
      <w:r w:rsidRPr="00DE7782">
        <w:rPr>
          <w:rFonts w:ascii="Times New Roman" w:hAnsi="Times New Roman" w:cs="Times New Roman"/>
          <w:sz w:val="20"/>
          <w:szCs w:val="20"/>
        </w:rPr>
        <w:t xml:space="preserve">[1] </w:t>
      </w:r>
      <w:r w:rsidR="009347D8" w:rsidRPr="00DE7782">
        <w:rPr>
          <w:rFonts w:ascii="Times New Roman" w:hAnsi="Times New Roman" w:cs="Times New Roman"/>
          <w:sz w:val="20"/>
          <w:szCs w:val="20"/>
        </w:rPr>
        <w:t xml:space="preserve">Warren NF, </w:t>
      </w:r>
      <w:proofErr w:type="spellStart"/>
      <w:r w:rsidR="009347D8" w:rsidRPr="00DE7782">
        <w:rPr>
          <w:rFonts w:ascii="Times New Roman" w:hAnsi="Times New Roman" w:cs="Times New Roman"/>
          <w:sz w:val="20"/>
          <w:szCs w:val="20"/>
        </w:rPr>
        <w:t>Rudgely</w:t>
      </w:r>
      <w:proofErr w:type="spellEnd"/>
      <w:r w:rsidR="009347D8" w:rsidRPr="00DE7782">
        <w:rPr>
          <w:rFonts w:ascii="Times New Roman" w:hAnsi="Times New Roman" w:cs="Times New Roman"/>
          <w:sz w:val="20"/>
          <w:szCs w:val="20"/>
        </w:rPr>
        <w:t xml:space="preserve"> G, “Designing a Special Purpose </w:t>
      </w:r>
      <w:r w:rsidR="00BE1F19">
        <w:rPr>
          <w:rFonts w:ascii="Times New Roman" w:hAnsi="Times New Roman" w:cs="Times New Roman"/>
          <w:sz w:val="20"/>
          <w:szCs w:val="20"/>
        </w:rPr>
        <w:t>Swath</w:t>
      </w:r>
      <w:r w:rsidR="009347D8" w:rsidRPr="00DE7782">
        <w:rPr>
          <w:rFonts w:ascii="Times New Roman" w:hAnsi="Times New Roman" w:cs="Times New Roman"/>
          <w:sz w:val="20"/>
          <w:szCs w:val="20"/>
        </w:rPr>
        <w:t xml:space="preserve"> to the HSC Code”, </w:t>
      </w:r>
      <w:proofErr w:type="gramStart"/>
      <w:r w:rsidR="009347D8" w:rsidRPr="00DE7782">
        <w:rPr>
          <w:rFonts w:ascii="Times New Roman" w:hAnsi="Times New Roman" w:cs="Times New Roman"/>
          <w:sz w:val="20"/>
          <w:szCs w:val="20"/>
        </w:rPr>
        <w:t>The</w:t>
      </w:r>
      <w:proofErr w:type="gramEnd"/>
      <w:r w:rsidR="009347D8" w:rsidRPr="00DE7782">
        <w:rPr>
          <w:rFonts w:ascii="Times New Roman" w:hAnsi="Times New Roman" w:cs="Times New Roman"/>
          <w:sz w:val="20"/>
          <w:szCs w:val="20"/>
        </w:rPr>
        <w:t xml:space="preserve"> Safety of High Speed Craft, RINA Conf. Feb 1997, London. </w:t>
      </w:r>
    </w:p>
    <w:p w:rsidR="00652087" w:rsidRPr="00DE7782" w:rsidRDefault="00652087" w:rsidP="00652087">
      <w:pPr>
        <w:jc w:val="both"/>
        <w:rPr>
          <w:rFonts w:ascii="Times New Roman" w:hAnsi="Times New Roman" w:cs="Times New Roman"/>
          <w:sz w:val="20"/>
          <w:szCs w:val="20"/>
        </w:rPr>
      </w:pPr>
      <w:r w:rsidRPr="00DE7782">
        <w:rPr>
          <w:rFonts w:ascii="Times New Roman" w:hAnsi="Times New Roman" w:cs="Times New Roman"/>
          <w:sz w:val="20"/>
          <w:szCs w:val="20"/>
        </w:rPr>
        <w:t>[2] OWA Offshore Foundation, “</w:t>
      </w:r>
      <w:r w:rsidRPr="00DE7782">
        <w:rPr>
          <w:rFonts w:ascii="Times New Roman" w:hAnsi="Times New Roman" w:cs="Times New Roman"/>
          <w:i/>
          <w:sz w:val="20"/>
          <w:szCs w:val="20"/>
        </w:rPr>
        <w:t xml:space="preserve">Analysis of 10 years </w:t>
      </w:r>
      <w:proofErr w:type="spellStart"/>
      <w:r w:rsidRPr="00DE7782">
        <w:rPr>
          <w:rFonts w:ascii="Times New Roman" w:hAnsi="Times New Roman" w:cs="Times New Roman"/>
          <w:i/>
          <w:sz w:val="20"/>
          <w:szCs w:val="20"/>
        </w:rPr>
        <w:t>metocean</w:t>
      </w:r>
      <w:proofErr w:type="spellEnd"/>
      <w:r w:rsidRPr="00DE7782">
        <w:rPr>
          <w:rFonts w:ascii="Times New Roman" w:hAnsi="Times New Roman" w:cs="Times New Roman"/>
          <w:i/>
          <w:sz w:val="20"/>
          <w:szCs w:val="20"/>
        </w:rPr>
        <w:t xml:space="preserve"> model data</w:t>
      </w:r>
      <w:r w:rsidRPr="00DE7782">
        <w:rPr>
          <w:rFonts w:ascii="Times New Roman" w:hAnsi="Times New Roman" w:cs="Times New Roman"/>
          <w:sz w:val="20"/>
          <w:szCs w:val="20"/>
        </w:rPr>
        <w:t xml:space="preserve">”, October 2009. </w:t>
      </w:r>
    </w:p>
    <w:p w:rsidR="00652087" w:rsidRDefault="004721E8" w:rsidP="00C75026">
      <w:pPr>
        <w:jc w:val="both"/>
        <w:rPr>
          <w:rFonts w:ascii="Times New Roman" w:hAnsi="Times New Roman" w:cs="Times New Roman"/>
          <w:sz w:val="20"/>
          <w:szCs w:val="20"/>
        </w:rPr>
      </w:pPr>
      <w:r w:rsidRPr="00DE7782">
        <w:rPr>
          <w:rFonts w:ascii="Times New Roman" w:hAnsi="Times New Roman" w:cs="Times New Roman"/>
          <w:sz w:val="20"/>
          <w:szCs w:val="20"/>
        </w:rPr>
        <w:t>[3] Warren, N, Kecsmar, J, “Practical Design Aspects in the Hydrodynamics of High Speed Craft”, R.I.N.A. Hydrodynamics Conference 24-</w:t>
      </w:r>
      <w:proofErr w:type="gramStart"/>
      <w:r w:rsidRPr="00DE7782">
        <w:rPr>
          <w:rFonts w:ascii="Times New Roman" w:hAnsi="Times New Roman" w:cs="Times New Roman"/>
          <w:sz w:val="20"/>
          <w:szCs w:val="20"/>
        </w:rPr>
        <w:t>25  November</w:t>
      </w:r>
      <w:proofErr w:type="gramEnd"/>
      <w:r w:rsidRPr="00DE7782">
        <w:rPr>
          <w:rFonts w:ascii="Times New Roman" w:hAnsi="Times New Roman" w:cs="Times New Roman"/>
          <w:sz w:val="20"/>
          <w:szCs w:val="20"/>
        </w:rPr>
        <w:t xml:space="preserve"> 1999</w:t>
      </w:r>
    </w:p>
    <w:p w:rsidR="00A65EB9" w:rsidRPr="00A65EB9" w:rsidRDefault="00A65EB9" w:rsidP="00A65EB9">
      <w:pPr>
        <w:jc w:val="both"/>
        <w:rPr>
          <w:rFonts w:ascii="Times New Roman" w:hAnsi="Times New Roman" w:cs="Times New Roman"/>
          <w:sz w:val="20"/>
          <w:szCs w:val="20"/>
        </w:rPr>
      </w:pPr>
      <w:r>
        <w:rPr>
          <w:rFonts w:ascii="Times New Roman" w:hAnsi="Times New Roman" w:cs="Times New Roman"/>
          <w:sz w:val="20"/>
          <w:szCs w:val="20"/>
        </w:rPr>
        <w:t xml:space="preserve">[4] </w:t>
      </w:r>
      <w:r w:rsidRPr="00A65EB9">
        <w:rPr>
          <w:rFonts w:ascii="Times New Roman" w:hAnsi="Times New Roman" w:cs="Times New Roman"/>
          <w:sz w:val="20"/>
          <w:szCs w:val="20"/>
        </w:rPr>
        <w:t xml:space="preserve">Fein, James A., “Seakeeping and Motion Control Trials of SSP </w:t>
      </w:r>
      <w:proofErr w:type="spellStart"/>
      <w:r w:rsidRPr="00A65EB9">
        <w:rPr>
          <w:rFonts w:ascii="Times New Roman" w:hAnsi="Times New Roman" w:cs="Times New Roman"/>
          <w:sz w:val="20"/>
          <w:szCs w:val="20"/>
        </w:rPr>
        <w:t>Kaimalino</w:t>
      </w:r>
      <w:proofErr w:type="spellEnd"/>
      <w:r w:rsidRPr="00A65EB9">
        <w:rPr>
          <w:rFonts w:ascii="Times New Roman" w:hAnsi="Times New Roman" w:cs="Times New Roman"/>
          <w:sz w:val="20"/>
          <w:szCs w:val="20"/>
        </w:rPr>
        <w:t xml:space="preserve"> in Sea States 4 and 5”. DTNSRDC Report 81/015</w:t>
      </w:r>
      <w:proofErr w:type="gramStart"/>
      <w:r w:rsidRPr="00A65EB9">
        <w:rPr>
          <w:rFonts w:ascii="Times New Roman" w:hAnsi="Times New Roman" w:cs="Times New Roman"/>
          <w:sz w:val="20"/>
          <w:szCs w:val="20"/>
        </w:rPr>
        <w:t>,.</w:t>
      </w:r>
      <w:proofErr w:type="gramEnd"/>
    </w:p>
    <w:p w:rsidR="00A65EB9" w:rsidRPr="00A65EB9" w:rsidRDefault="00A65EB9" w:rsidP="00A65EB9">
      <w:pPr>
        <w:jc w:val="both"/>
        <w:rPr>
          <w:rFonts w:ascii="Times New Roman" w:hAnsi="Times New Roman" w:cs="Times New Roman"/>
          <w:sz w:val="20"/>
          <w:szCs w:val="20"/>
        </w:rPr>
      </w:pPr>
      <w:r>
        <w:rPr>
          <w:rFonts w:ascii="Times New Roman" w:hAnsi="Times New Roman" w:cs="Times New Roman"/>
          <w:sz w:val="20"/>
          <w:szCs w:val="20"/>
        </w:rPr>
        <w:t>[</w:t>
      </w:r>
      <w:r w:rsidRPr="00A65EB9">
        <w:rPr>
          <w:rFonts w:ascii="Times New Roman" w:hAnsi="Times New Roman" w:cs="Times New Roman"/>
          <w:sz w:val="20"/>
          <w:szCs w:val="20"/>
        </w:rPr>
        <w:t>5</w:t>
      </w:r>
      <w:r>
        <w:rPr>
          <w:rFonts w:ascii="Times New Roman" w:hAnsi="Times New Roman" w:cs="Times New Roman"/>
          <w:sz w:val="20"/>
          <w:szCs w:val="20"/>
        </w:rPr>
        <w:t>]</w:t>
      </w:r>
      <w:r w:rsidRPr="00A65EB9">
        <w:rPr>
          <w:rFonts w:ascii="Times New Roman" w:hAnsi="Times New Roman" w:cs="Times New Roman"/>
          <w:sz w:val="20"/>
          <w:szCs w:val="20"/>
        </w:rPr>
        <w:t xml:space="preserve"> </w:t>
      </w:r>
      <w:proofErr w:type="spellStart"/>
      <w:r w:rsidRPr="00A65EB9">
        <w:rPr>
          <w:rFonts w:ascii="Times New Roman" w:hAnsi="Times New Roman" w:cs="Times New Roman"/>
          <w:sz w:val="20"/>
          <w:szCs w:val="20"/>
        </w:rPr>
        <w:t>Higdon</w:t>
      </w:r>
      <w:proofErr w:type="gramStart"/>
      <w:r w:rsidRPr="00A65EB9">
        <w:rPr>
          <w:rFonts w:ascii="Times New Roman" w:hAnsi="Times New Roman" w:cs="Times New Roman"/>
          <w:sz w:val="20"/>
          <w:szCs w:val="20"/>
        </w:rPr>
        <w:t>,D.T</w:t>
      </w:r>
      <w:proofErr w:type="spellEnd"/>
      <w:proofErr w:type="gramEnd"/>
      <w:r w:rsidRPr="00A65EB9">
        <w:rPr>
          <w:rFonts w:ascii="Times New Roman" w:hAnsi="Times New Roman" w:cs="Times New Roman"/>
          <w:sz w:val="20"/>
          <w:szCs w:val="20"/>
        </w:rPr>
        <w:t xml:space="preserve">.  </w:t>
      </w:r>
      <w:proofErr w:type="gramStart"/>
      <w:r w:rsidRPr="00A65EB9">
        <w:rPr>
          <w:rFonts w:ascii="Times New Roman" w:hAnsi="Times New Roman" w:cs="Times New Roman"/>
          <w:sz w:val="20"/>
          <w:szCs w:val="20"/>
        </w:rPr>
        <w:t xml:space="preserve">“Active Motions Reduction on SSP </w:t>
      </w:r>
      <w:proofErr w:type="spellStart"/>
      <w:r w:rsidRPr="00A65EB9">
        <w:rPr>
          <w:rFonts w:ascii="Times New Roman" w:hAnsi="Times New Roman" w:cs="Times New Roman"/>
          <w:sz w:val="20"/>
          <w:szCs w:val="20"/>
        </w:rPr>
        <w:t>Kaimalino</w:t>
      </w:r>
      <w:proofErr w:type="spellEnd"/>
      <w:r w:rsidRPr="00A65EB9">
        <w:rPr>
          <w:rFonts w:ascii="Times New Roman" w:hAnsi="Times New Roman" w:cs="Times New Roman"/>
          <w:sz w:val="20"/>
          <w:szCs w:val="20"/>
        </w:rPr>
        <w:t xml:space="preserve"> in a Seaway”, Naval Ocean Systems </w:t>
      </w:r>
      <w:proofErr w:type="spellStart"/>
      <w:r w:rsidRPr="00A65EB9">
        <w:rPr>
          <w:rFonts w:ascii="Times New Roman" w:hAnsi="Times New Roman" w:cs="Times New Roman"/>
          <w:sz w:val="20"/>
          <w:szCs w:val="20"/>
        </w:rPr>
        <w:t>Center</w:t>
      </w:r>
      <w:proofErr w:type="spellEnd"/>
      <w:r w:rsidRPr="00A65EB9">
        <w:rPr>
          <w:rFonts w:ascii="Times New Roman" w:hAnsi="Times New Roman" w:cs="Times New Roman"/>
          <w:sz w:val="20"/>
          <w:szCs w:val="20"/>
        </w:rPr>
        <w:t>.</w:t>
      </w:r>
      <w:proofErr w:type="gramEnd"/>
    </w:p>
    <w:p w:rsidR="00A65EB9" w:rsidRDefault="00A65EB9" w:rsidP="00A65EB9">
      <w:pPr>
        <w:jc w:val="both"/>
        <w:rPr>
          <w:rFonts w:ascii="Times New Roman" w:hAnsi="Times New Roman" w:cs="Times New Roman"/>
          <w:sz w:val="20"/>
          <w:szCs w:val="20"/>
        </w:rPr>
      </w:pPr>
      <w:r>
        <w:rPr>
          <w:rFonts w:ascii="Times New Roman" w:hAnsi="Times New Roman" w:cs="Times New Roman"/>
          <w:sz w:val="20"/>
          <w:szCs w:val="20"/>
        </w:rPr>
        <w:t>[</w:t>
      </w:r>
      <w:r w:rsidRPr="00A65EB9">
        <w:rPr>
          <w:rFonts w:ascii="Times New Roman" w:hAnsi="Times New Roman" w:cs="Times New Roman"/>
          <w:sz w:val="20"/>
          <w:szCs w:val="20"/>
        </w:rPr>
        <w:t>6</w:t>
      </w:r>
      <w:r>
        <w:rPr>
          <w:rFonts w:ascii="Times New Roman" w:hAnsi="Times New Roman" w:cs="Times New Roman"/>
          <w:sz w:val="20"/>
          <w:szCs w:val="20"/>
        </w:rPr>
        <w:t>]</w:t>
      </w:r>
      <w:r w:rsidRPr="00A65EB9">
        <w:rPr>
          <w:rFonts w:ascii="Times New Roman" w:hAnsi="Times New Roman" w:cs="Times New Roman"/>
          <w:sz w:val="20"/>
          <w:szCs w:val="20"/>
        </w:rPr>
        <w:t xml:space="preserve"> </w:t>
      </w:r>
      <w:proofErr w:type="spellStart"/>
      <w:r w:rsidRPr="00A65EB9">
        <w:rPr>
          <w:rFonts w:ascii="Times New Roman" w:hAnsi="Times New Roman" w:cs="Times New Roman"/>
          <w:sz w:val="20"/>
          <w:szCs w:val="20"/>
        </w:rPr>
        <w:t>Zarnick</w:t>
      </w:r>
      <w:proofErr w:type="spellEnd"/>
      <w:r w:rsidRPr="00A65EB9">
        <w:rPr>
          <w:rFonts w:ascii="Times New Roman" w:hAnsi="Times New Roman" w:cs="Times New Roman"/>
          <w:sz w:val="20"/>
          <w:szCs w:val="20"/>
        </w:rPr>
        <w:t xml:space="preserve">, Ernest E., “Vertical Plane and Roll Motion Stabilization of </w:t>
      </w:r>
      <w:r w:rsidR="00BE1F19">
        <w:rPr>
          <w:rFonts w:ascii="Times New Roman" w:hAnsi="Times New Roman" w:cs="Times New Roman"/>
          <w:sz w:val="20"/>
          <w:szCs w:val="20"/>
        </w:rPr>
        <w:t>SWATH</w:t>
      </w:r>
      <w:r w:rsidRPr="00A65EB9">
        <w:rPr>
          <w:rFonts w:ascii="Times New Roman" w:hAnsi="Times New Roman" w:cs="Times New Roman"/>
          <w:sz w:val="20"/>
          <w:szCs w:val="20"/>
        </w:rPr>
        <w:t xml:space="preserve"> Ships”, DTNSRDC Report 1199-01</w:t>
      </w:r>
    </w:p>
    <w:p w:rsidR="00A65835" w:rsidRDefault="00A65835" w:rsidP="00C75026">
      <w:pPr>
        <w:jc w:val="both"/>
        <w:rPr>
          <w:rFonts w:ascii="Times New Roman" w:hAnsi="Times New Roman" w:cs="Times New Roman"/>
          <w:sz w:val="20"/>
          <w:szCs w:val="20"/>
        </w:rPr>
      </w:pPr>
    </w:p>
    <w:p w:rsidR="00A65835" w:rsidRPr="00A65835" w:rsidRDefault="00A65835" w:rsidP="00C75026">
      <w:pPr>
        <w:jc w:val="both"/>
        <w:rPr>
          <w:rFonts w:ascii="Times New Roman" w:hAnsi="Times New Roman" w:cs="Times New Roman"/>
          <w:b/>
          <w:sz w:val="20"/>
          <w:szCs w:val="20"/>
        </w:rPr>
      </w:pPr>
      <w:r w:rsidRPr="00A65835">
        <w:rPr>
          <w:rFonts w:ascii="Times New Roman" w:hAnsi="Times New Roman" w:cs="Times New Roman"/>
          <w:b/>
          <w:sz w:val="20"/>
          <w:szCs w:val="20"/>
        </w:rPr>
        <w:t>8. AUTHORS BIOGRAPHY</w:t>
      </w:r>
    </w:p>
    <w:p w:rsidR="00A65835" w:rsidRDefault="00A65835" w:rsidP="00C75026">
      <w:pPr>
        <w:jc w:val="both"/>
        <w:rPr>
          <w:rFonts w:ascii="Times New Roman" w:hAnsi="Times New Roman" w:cs="Times New Roman"/>
          <w:sz w:val="20"/>
          <w:szCs w:val="20"/>
        </w:rPr>
      </w:pPr>
    </w:p>
    <w:p w:rsidR="00A65835" w:rsidRDefault="00A65835" w:rsidP="00C75026">
      <w:pPr>
        <w:jc w:val="both"/>
        <w:rPr>
          <w:rFonts w:ascii="Times New Roman" w:hAnsi="Times New Roman" w:cs="Times New Roman"/>
          <w:sz w:val="20"/>
          <w:szCs w:val="20"/>
        </w:rPr>
      </w:pPr>
      <w:r w:rsidRPr="00CD5248">
        <w:rPr>
          <w:rFonts w:ascii="Times New Roman" w:hAnsi="Times New Roman" w:cs="Times New Roman"/>
          <w:b/>
          <w:sz w:val="20"/>
          <w:szCs w:val="20"/>
        </w:rPr>
        <w:t>John Kecsmar</w:t>
      </w:r>
      <w:r>
        <w:rPr>
          <w:rFonts w:ascii="Times New Roman" w:hAnsi="Times New Roman" w:cs="Times New Roman"/>
          <w:sz w:val="20"/>
          <w:szCs w:val="20"/>
        </w:rPr>
        <w:t xml:space="preserve">, </w:t>
      </w:r>
      <w:r w:rsidRPr="00A65835">
        <w:rPr>
          <w:rFonts w:ascii="Times New Roman" w:hAnsi="Times New Roman" w:cs="Times New Roman"/>
          <w:sz w:val="20"/>
          <w:szCs w:val="20"/>
        </w:rPr>
        <w:t xml:space="preserve">co-founded Ad Hoc Marine Designs Ltd in 2005, </w:t>
      </w:r>
      <w:r>
        <w:rPr>
          <w:rFonts w:ascii="Times New Roman" w:hAnsi="Times New Roman" w:cs="Times New Roman"/>
          <w:sz w:val="20"/>
          <w:szCs w:val="20"/>
        </w:rPr>
        <w:t>and</w:t>
      </w:r>
      <w:r w:rsidRPr="00A65835">
        <w:rPr>
          <w:rFonts w:ascii="Times New Roman" w:hAnsi="Times New Roman" w:cs="Times New Roman"/>
          <w:sz w:val="20"/>
          <w:szCs w:val="20"/>
        </w:rPr>
        <w:t xml:space="preserve"> has </w:t>
      </w:r>
      <w:r>
        <w:rPr>
          <w:rFonts w:ascii="Times New Roman" w:hAnsi="Times New Roman" w:cs="Times New Roman"/>
          <w:sz w:val="20"/>
          <w:szCs w:val="20"/>
        </w:rPr>
        <w:t xml:space="preserve">been </w:t>
      </w:r>
      <w:r w:rsidRPr="00A65835">
        <w:rPr>
          <w:rFonts w:ascii="Times New Roman" w:hAnsi="Times New Roman" w:cs="Times New Roman"/>
          <w:sz w:val="20"/>
          <w:szCs w:val="20"/>
        </w:rPr>
        <w:t>design</w:t>
      </w:r>
      <w:r>
        <w:rPr>
          <w:rFonts w:ascii="Times New Roman" w:hAnsi="Times New Roman" w:cs="Times New Roman"/>
          <w:sz w:val="20"/>
          <w:szCs w:val="20"/>
        </w:rPr>
        <w:t>ing</w:t>
      </w:r>
      <w:r w:rsidRPr="00A65835">
        <w:rPr>
          <w:rFonts w:ascii="Times New Roman" w:hAnsi="Times New Roman" w:cs="Times New Roman"/>
          <w:sz w:val="20"/>
          <w:szCs w:val="20"/>
        </w:rPr>
        <w:t xml:space="preserve"> high-speed aluminium patrol boats, fast-ferries, </w:t>
      </w:r>
      <w:r w:rsidR="00BE1F19">
        <w:rPr>
          <w:rFonts w:ascii="Times New Roman" w:hAnsi="Times New Roman" w:cs="Times New Roman"/>
          <w:sz w:val="20"/>
          <w:szCs w:val="20"/>
        </w:rPr>
        <w:t>SWATH</w:t>
      </w:r>
      <w:r w:rsidRPr="00A65835">
        <w:rPr>
          <w:rFonts w:ascii="Times New Roman" w:hAnsi="Times New Roman" w:cs="Times New Roman"/>
          <w:sz w:val="20"/>
          <w:szCs w:val="20"/>
        </w:rPr>
        <w:t xml:space="preserve">s, and crew boats for </w:t>
      </w:r>
      <w:r>
        <w:rPr>
          <w:rFonts w:ascii="Times New Roman" w:hAnsi="Times New Roman" w:cs="Times New Roman"/>
          <w:sz w:val="20"/>
          <w:szCs w:val="20"/>
        </w:rPr>
        <w:t xml:space="preserve">almost </w:t>
      </w:r>
      <w:r w:rsidRPr="00A65835">
        <w:rPr>
          <w:rFonts w:ascii="Times New Roman" w:hAnsi="Times New Roman" w:cs="Times New Roman"/>
          <w:sz w:val="20"/>
          <w:szCs w:val="20"/>
        </w:rPr>
        <w:t>30 years.</w:t>
      </w:r>
      <w:r>
        <w:rPr>
          <w:rFonts w:ascii="Times New Roman" w:hAnsi="Times New Roman" w:cs="Times New Roman"/>
          <w:sz w:val="20"/>
          <w:szCs w:val="20"/>
        </w:rPr>
        <w:t xml:space="preserve"> He has authored many technical papers on hydrodynamics and structural design of high speed vessels - focusing on fatigue of aluminium. He</w:t>
      </w:r>
      <w:r w:rsidRPr="00A65835">
        <w:rPr>
          <w:rFonts w:ascii="Times New Roman" w:hAnsi="Times New Roman" w:cs="Times New Roman"/>
          <w:sz w:val="20"/>
          <w:szCs w:val="20"/>
        </w:rPr>
        <w:t xml:space="preserve"> was previous</w:t>
      </w:r>
      <w:r>
        <w:rPr>
          <w:rFonts w:ascii="Times New Roman" w:hAnsi="Times New Roman" w:cs="Times New Roman"/>
          <w:sz w:val="20"/>
          <w:szCs w:val="20"/>
        </w:rPr>
        <w:t>ly</w:t>
      </w:r>
      <w:r w:rsidRPr="00A65835">
        <w:rPr>
          <w:rFonts w:ascii="Times New Roman" w:hAnsi="Times New Roman" w:cs="Times New Roman"/>
          <w:sz w:val="20"/>
          <w:szCs w:val="20"/>
        </w:rPr>
        <w:t xml:space="preserve"> Chairman of the Royal Institution of Naval Architects High Speed Craft committee (2012-16) and is currently a member of Lloyd’s Register technical committee. </w:t>
      </w:r>
      <w:r w:rsidR="00CD5248">
        <w:rPr>
          <w:rFonts w:ascii="Times New Roman" w:hAnsi="Times New Roman" w:cs="Times New Roman"/>
          <w:sz w:val="20"/>
          <w:szCs w:val="20"/>
        </w:rPr>
        <w:t>He has just completed writing the draft for his book on the structural design and fabrication of aluminium high speed vessels at the same time as studying for his PhD.</w:t>
      </w:r>
    </w:p>
    <w:p w:rsidR="00A65835" w:rsidRDefault="00A65835" w:rsidP="00C75026">
      <w:pPr>
        <w:jc w:val="both"/>
        <w:rPr>
          <w:rFonts w:ascii="Times New Roman" w:hAnsi="Times New Roman" w:cs="Times New Roman"/>
          <w:sz w:val="20"/>
          <w:szCs w:val="20"/>
        </w:rPr>
      </w:pPr>
    </w:p>
    <w:p w:rsidR="00A65835" w:rsidRDefault="00CD5248" w:rsidP="00C75026">
      <w:pPr>
        <w:jc w:val="both"/>
        <w:rPr>
          <w:rFonts w:ascii="Times New Roman" w:hAnsi="Times New Roman" w:cs="Times New Roman"/>
          <w:sz w:val="20"/>
          <w:szCs w:val="20"/>
        </w:rPr>
      </w:pPr>
      <w:proofErr w:type="gramStart"/>
      <w:r w:rsidRPr="00CD5248">
        <w:rPr>
          <w:rFonts w:ascii="Times New Roman" w:hAnsi="Times New Roman" w:cs="Times New Roman"/>
          <w:b/>
          <w:sz w:val="20"/>
          <w:szCs w:val="20"/>
        </w:rPr>
        <w:t xml:space="preserve">J. William </w:t>
      </w:r>
      <w:proofErr w:type="spellStart"/>
      <w:r w:rsidRPr="00CD5248">
        <w:rPr>
          <w:rFonts w:ascii="Times New Roman" w:hAnsi="Times New Roman" w:cs="Times New Roman"/>
          <w:b/>
          <w:sz w:val="20"/>
          <w:szCs w:val="20"/>
        </w:rPr>
        <w:t>McFann</w:t>
      </w:r>
      <w:proofErr w:type="spellEnd"/>
      <w:r w:rsidRPr="00CD5248">
        <w:rPr>
          <w:rFonts w:ascii="Times New Roman" w:hAnsi="Times New Roman" w:cs="Times New Roman"/>
          <w:sz w:val="20"/>
          <w:szCs w:val="20"/>
        </w:rPr>
        <w:t xml:space="preserve"> - BSME, 1985 - Purdue University, Lafayette, IN.</w:t>
      </w:r>
      <w:proofErr w:type="gramEnd"/>
      <w:r w:rsidRPr="00CD5248">
        <w:rPr>
          <w:rFonts w:ascii="Times New Roman" w:hAnsi="Times New Roman" w:cs="Times New Roman"/>
          <w:sz w:val="20"/>
          <w:szCs w:val="20"/>
        </w:rPr>
        <w:t xml:space="preserve">  </w:t>
      </w:r>
      <w:proofErr w:type="gramStart"/>
      <w:r w:rsidRPr="00CD5248">
        <w:rPr>
          <w:rFonts w:ascii="Times New Roman" w:hAnsi="Times New Roman" w:cs="Times New Roman"/>
          <w:sz w:val="20"/>
          <w:szCs w:val="20"/>
        </w:rPr>
        <w:t xml:space="preserve">Member American Society of Naval Engineers, Society of Naval Architects and Marine </w:t>
      </w:r>
      <w:r w:rsidRPr="00CD5248">
        <w:rPr>
          <w:rFonts w:ascii="Times New Roman" w:hAnsi="Times New Roman" w:cs="Times New Roman"/>
          <w:sz w:val="20"/>
          <w:szCs w:val="20"/>
        </w:rPr>
        <w:lastRenderedPageBreak/>
        <w:t>Engineers, and International Hydrofoil Society.</w:t>
      </w:r>
      <w:proofErr w:type="gramEnd"/>
      <w:r w:rsidRPr="00CD5248">
        <w:rPr>
          <w:rFonts w:ascii="Times New Roman" w:hAnsi="Times New Roman" w:cs="Times New Roman"/>
          <w:sz w:val="20"/>
          <w:szCs w:val="20"/>
        </w:rPr>
        <w:t xml:space="preserve">  Mr. </w:t>
      </w:r>
      <w:proofErr w:type="spellStart"/>
      <w:r w:rsidRPr="00CD5248">
        <w:rPr>
          <w:rFonts w:ascii="Times New Roman" w:hAnsi="Times New Roman" w:cs="Times New Roman"/>
          <w:sz w:val="20"/>
          <w:szCs w:val="20"/>
        </w:rPr>
        <w:t>McFann</w:t>
      </w:r>
      <w:proofErr w:type="spellEnd"/>
      <w:r w:rsidRPr="00CD5248">
        <w:rPr>
          <w:rFonts w:ascii="Times New Roman" w:hAnsi="Times New Roman" w:cs="Times New Roman"/>
          <w:sz w:val="20"/>
          <w:szCs w:val="20"/>
        </w:rPr>
        <w:t xml:space="preserve"> is currently the President of Island Engineering, Inc. (IEI), a company established in 1999 for the purpose of the development and testing of advanced marine vehicle designs and dynamic motion and flight control systems.  From 1987 through 1999, Mr. </w:t>
      </w:r>
      <w:proofErr w:type="spellStart"/>
      <w:r w:rsidRPr="00CD5248">
        <w:rPr>
          <w:rFonts w:ascii="Times New Roman" w:hAnsi="Times New Roman" w:cs="Times New Roman"/>
          <w:sz w:val="20"/>
          <w:szCs w:val="20"/>
        </w:rPr>
        <w:t>McFann</w:t>
      </w:r>
      <w:proofErr w:type="spellEnd"/>
      <w:r w:rsidRPr="00CD5248">
        <w:rPr>
          <w:rFonts w:ascii="Times New Roman" w:hAnsi="Times New Roman" w:cs="Times New Roman"/>
          <w:sz w:val="20"/>
          <w:szCs w:val="20"/>
        </w:rPr>
        <w:t xml:space="preserve"> held positions as Design Engineer, Engineering Manager, and Director of Special Projects at Maritime Dynamics, Inc. (MDI), Lexington Park, MD.  Mr. </w:t>
      </w:r>
      <w:proofErr w:type="spellStart"/>
      <w:r w:rsidRPr="00CD5248">
        <w:rPr>
          <w:rFonts w:ascii="Times New Roman" w:hAnsi="Times New Roman" w:cs="Times New Roman"/>
          <w:sz w:val="20"/>
          <w:szCs w:val="20"/>
        </w:rPr>
        <w:t>McFann</w:t>
      </w:r>
      <w:proofErr w:type="spellEnd"/>
      <w:r w:rsidRPr="00CD5248">
        <w:rPr>
          <w:rFonts w:ascii="Times New Roman" w:hAnsi="Times New Roman" w:cs="Times New Roman"/>
          <w:sz w:val="20"/>
          <w:szCs w:val="20"/>
        </w:rPr>
        <w:t xml:space="preserve"> managed key elements of the design, development and testing of numerous mono </w:t>
      </w:r>
      <w:proofErr w:type="gramStart"/>
      <w:r w:rsidRPr="00CD5248">
        <w:rPr>
          <w:rFonts w:ascii="Times New Roman" w:hAnsi="Times New Roman" w:cs="Times New Roman"/>
          <w:sz w:val="20"/>
          <w:szCs w:val="20"/>
        </w:rPr>
        <w:t>hull</w:t>
      </w:r>
      <w:proofErr w:type="gramEnd"/>
      <w:r w:rsidRPr="00CD5248">
        <w:rPr>
          <w:rFonts w:ascii="Times New Roman" w:hAnsi="Times New Roman" w:cs="Times New Roman"/>
          <w:sz w:val="20"/>
          <w:szCs w:val="20"/>
        </w:rPr>
        <w:t xml:space="preserve">, </w:t>
      </w:r>
      <w:r w:rsidR="00E8198C">
        <w:rPr>
          <w:rFonts w:ascii="Times New Roman" w:hAnsi="Times New Roman" w:cs="Times New Roman"/>
          <w:sz w:val="20"/>
          <w:szCs w:val="20"/>
        </w:rPr>
        <w:t xml:space="preserve">catamaran, </w:t>
      </w:r>
      <w:r w:rsidR="00BE1F19">
        <w:rPr>
          <w:rFonts w:ascii="Times New Roman" w:hAnsi="Times New Roman" w:cs="Times New Roman"/>
          <w:sz w:val="20"/>
          <w:szCs w:val="20"/>
        </w:rPr>
        <w:t>SWATH</w:t>
      </w:r>
      <w:r w:rsidR="00E8198C">
        <w:rPr>
          <w:rFonts w:ascii="Times New Roman" w:hAnsi="Times New Roman" w:cs="Times New Roman"/>
          <w:sz w:val="20"/>
          <w:szCs w:val="20"/>
        </w:rPr>
        <w:t xml:space="preserve"> and SES craft.</w:t>
      </w:r>
    </w:p>
    <w:p w:rsidR="007A327D" w:rsidRDefault="007A327D" w:rsidP="00C75026">
      <w:pPr>
        <w:jc w:val="both"/>
        <w:rPr>
          <w:rFonts w:ascii="Times New Roman" w:hAnsi="Times New Roman" w:cs="Times New Roman"/>
          <w:sz w:val="20"/>
          <w:szCs w:val="20"/>
        </w:rPr>
      </w:pPr>
    </w:p>
    <w:p w:rsidR="007A327D" w:rsidRDefault="007A327D" w:rsidP="007A327D">
      <w:pPr>
        <w:jc w:val="both"/>
        <w:rPr>
          <w:rFonts w:ascii="Times New Roman" w:hAnsi="Times New Roman" w:cs="Times New Roman"/>
          <w:sz w:val="20"/>
          <w:szCs w:val="20"/>
        </w:rPr>
      </w:pPr>
      <w:r w:rsidRPr="007A327D">
        <w:rPr>
          <w:rFonts w:ascii="Times New Roman" w:hAnsi="Times New Roman" w:cs="Times New Roman"/>
          <w:b/>
          <w:sz w:val="20"/>
          <w:szCs w:val="20"/>
        </w:rPr>
        <w:t xml:space="preserve">David Low </w:t>
      </w:r>
      <w:r w:rsidRPr="007A327D">
        <w:rPr>
          <w:rFonts w:ascii="Times New Roman" w:hAnsi="Times New Roman" w:cs="Times New Roman"/>
          <w:sz w:val="20"/>
          <w:szCs w:val="20"/>
        </w:rPr>
        <w:t>Master 200T</w:t>
      </w:r>
      <w:r>
        <w:rPr>
          <w:rFonts w:ascii="Times New Roman" w:hAnsi="Times New Roman" w:cs="Times New Roman"/>
          <w:sz w:val="20"/>
          <w:szCs w:val="20"/>
        </w:rPr>
        <w:t xml:space="preserve">, </w:t>
      </w:r>
      <w:r>
        <w:rPr>
          <w:rFonts w:ascii="Times New Roman" w:hAnsi="Times New Roman" w:cs="Times New Roman"/>
          <w:b/>
          <w:sz w:val="20"/>
          <w:szCs w:val="20"/>
        </w:rPr>
        <w:t>g</w:t>
      </w:r>
      <w:r w:rsidRPr="007A327D">
        <w:rPr>
          <w:rFonts w:ascii="Times New Roman" w:hAnsi="Times New Roman" w:cs="Times New Roman"/>
          <w:sz w:val="20"/>
          <w:szCs w:val="20"/>
        </w:rPr>
        <w:t xml:space="preserve">raduated with a general degree in Yacht and Power Craft Design from </w:t>
      </w:r>
      <w:r w:rsidRPr="007A327D">
        <w:rPr>
          <w:rFonts w:ascii="Times New Roman" w:hAnsi="Times New Roman" w:cs="Times New Roman"/>
          <w:sz w:val="20"/>
          <w:szCs w:val="20"/>
        </w:rPr>
        <w:lastRenderedPageBreak/>
        <w:t>Southampton institute</w:t>
      </w:r>
      <w:r w:rsidR="00B66F5E">
        <w:rPr>
          <w:rFonts w:ascii="Times New Roman" w:hAnsi="Times New Roman" w:cs="Times New Roman"/>
          <w:sz w:val="20"/>
          <w:szCs w:val="20"/>
        </w:rPr>
        <w:t xml:space="preserve">. After a period of several years as a small boat builder and designer in 2008 become a </w:t>
      </w:r>
      <w:r w:rsidRPr="007A327D">
        <w:rPr>
          <w:rFonts w:ascii="Times New Roman" w:hAnsi="Times New Roman" w:cs="Times New Roman"/>
          <w:sz w:val="20"/>
          <w:szCs w:val="20"/>
        </w:rPr>
        <w:t>Superintendent for Maritime Craft Services</w:t>
      </w:r>
      <w:r w:rsidR="00B66F5E">
        <w:rPr>
          <w:rFonts w:ascii="Times New Roman" w:hAnsi="Times New Roman" w:cs="Times New Roman"/>
          <w:sz w:val="20"/>
          <w:szCs w:val="20"/>
        </w:rPr>
        <w:t xml:space="preserve"> being r</w:t>
      </w:r>
      <w:r w:rsidRPr="007A327D">
        <w:rPr>
          <w:rFonts w:ascii="Times New Roman" w:hAnsi="Times New Roman" w:cs="Times New Roman"/>
          <w:sz w:val="20"/>
          <w:szCs w:val="20"/>
        </w:rPr>
        <w:t xml:space="preserve">esponsible for the maintenance and day to day running of an extensive fleet of work boats, including 8 Damen 26m </w:t>
      </w:r>
      <w:proofErr w:type="spellStart"/>
      <w:r w:rsidRPr="007A327D">
        <w:rPr>
          <w:rFonts w:ascii="Times New Roman" w:hAnsi="Times New Roman" w:cs="Times New Roman"/>
          <w:sz w:val="20"/>
          <w:szCs w:val="20"/>
        </w:rPr>
        <w:t>twinaxe</w:t>
      </w:r>
      <w:proofErr w:type="spellEnd"/>
      <w:r w:rsidRPr="007A327D">
        <w:rPr>
          <w:rFonts w:ascii="Times New Roman" w:hAnsi="Times New Roman" w:cs="Times New Roman"/>
          <w:sz w:val="20"/>
          <w:szCs w:val="20"/>
        </w:rPr>
        <w:t xml:space="preserve"> vessels.</w:t>
      </w:r>
      <w:r w:rsidR="00B66F5E">
        <w:rPr>
          <w:rFonts w:ascii="Times New Roman" w:hAnsi="Times New Roman" w:cs="Times New Roman"/>
          <w:sz w:val="20"/>
          <w:szCs w:val="20"/>
        </w:rPr>
        <w:t xml:space="preserve"> In 2014 he became a M</w:t>
      </w:r>
      <w:r w:rsidRPr="007A327D">
        <w:rPr>
          <w:rFonts w:ascii="Times New Roman" w:hAnsi="Times New Roman" w:cs="Times New Roman"/>
          <w:sz w:val="20"/>
          <w:szCs w:val="20"/>
        </w:rPr>
        <w:t>aster on windfarm service vessels for Maritime Craft Services</w:t>
      </w:r>
      <w:r w:rsidR="00B66F5E">
        <w:rPr>
          <w:rFonts w:ascii="Times New Roman" w:hAnsi="Times New Roman" w:cs="Times New Roman"/>
          <w:sz w:val="20"/>
          <w:szCs w:val="20"/>
        </w:rPr>
        <w:t xml:space="preserve"> and was </w:t>
      </w:r>
      <w:proofErr w:type="spellStart"/>
      <w:r w:rsidR="00B66F5E">
        <w:rPr>
          <w:rFonts w:ascii="Times New Roman" w:hAnsi="Times New Roman" w:cs="Times New Roman"/>
          <w:sz w:val="20"/>
          <w:szCs w:val="20"/>
        </w:rPr>
        <w:t>awared</w:t>
      </w:r>
      <w:proofErr w:type="spellEnd"/>
      <w:r w:rsidR="00B66F5E">
        <w:rPr>
          <w:rFonts w:ascii="Times New Roman" w:hAnsi="Times New Roman" w:cs="Times New Roman"/>
          <w:sz w:val="20"/>
          <w:szCs w:val="20"/>
        </w:rPr>
        <w:t xml:space="preserve"> his Masters 200T certificate in 2015. After expressing a high degree of interested in </w:t>
      </w:r>
      <w:r w:rsidR="00BE1F19">
        <w:rPr>
          <w:rFonts w:ascii="Times New Roman" w:hAnsi="Times New Roman" w:cs="Times New Roman"/>
          <w:sz w:val="20"/>
          <w:szCs w:val="20"/>
        </w:rPr>
        <w:t>Swath</w:t>
      </w:r>
      <w:r w:rsidR="00B66F5E">
        <w:rPr>
          <w:rFonts w:ascii="Times New Roman" w:hAnsi="Times New Roman" w:cs="Times New Roman"/>
          <w:sz w:val="20"/>
          <w:szCs w:val="20"/>
        </w:rPr>
        <w:t xml:space="preserve"> vessels he was a</w:t>
      </w:r>
      <w:r w:rsidRPr="007A327D">
        <w:rPr>
          <w:rFonts w:ascii="Times New Roman" w:hAnsi="Times New Roman" w:cs="Times New Roman"/>
          <w:sz w:val="20"/>
          <w:szCs w:val="20"/>
        </w:rPr>
        <w:t xml:space="preserve">ppointed to MCS </w:t>
      </w:r>
      <w:r w:rsidR="00BE1F19">
        <w:rPr>
          <w:rFonts w:ascii="Times New Roman" w:hAnsi="Times New Roman" w:cs="Times New Roman"/>
          <w:sz w:val="20"/>
          <w:szCs w:val="20"/>
        </w:rPr>
        <w:t>Swath</w:t>
      </w:r>
      <w:r w:rsidRPr="007A327D">
        <w:rPr>
          <w:rFonts w:ascii="Times New Roman" w:hAnsi="Times New Roman" w:cs="Times New Roman"/>
          <w:sz w:val="20"/>
          <w:szCs w:val="20"/>
        </w:rPr>
        <w:t>1 as one of the senior skippers.</w:t>
      </w:r>
    </w:p>
    <w:p w:rsidR="00262602" w:rsidRDefault="00262602">
      <w:pPr>
        <w:rPr>
          <w:rFonts w:ascii="Times New Roman" w:hAnsi="Times New Roman" w:cs="Times New Roman"/>
          <w:sz w:val="20"/>
          <w:szCs w:val="20"/>
        </w:rPr>
      </w:pPr>
    </w:p>
    <w:p w:rsidR="00262602" w:rsidRDefault="00262602" w:rsidP="00C75026">
      <w:pPr>
        <w:jc w:val="both"/>
        <w:rPr>
          <w:rFonts w:ascii="Times New Roman" w:hAnsi="Times New Roman" w:cs="Times New Roman"/>
          <w:sz w:val="20"/>
          <w:szCs w:val="20"/>
        </w:rPr>
        <w:sectPr w:rsidR="00262602" w:rsidSect="00AC079A">
          <w:type w:val="continuous"/>
          <w:pgSz w:w="11906" w:h="16838"/>
          <w:pgMar w:top="1418" w:right="964" w:bottom="1418" w:left="964" w:header="709" w:footer="709" w:gutter="0"/>
          <w:cols w:num="2" w:space="708"/>
          <w:docGrid w:linePitch="360"/>
        </w:sectPr>
      </w:pPr>
    </w:p>
    <w:p w:rsidR="001D76FA" w:rsidRDefault="001D76FA" w:rsidP="00C75026">
      <w:pPr>
        <w:jc w:val="both"/>
        <w:rPr>
          <w:rFonts w:ascii="Times New Roman" w:hAnsi="Times New Roman" w:cs="Times New Roman"/>
          <w:b/>
          <w:sz w:val="20"/>
          <w:szCs w:val="20"/>
        </w:rPr>
      </w:pPr>
    </w:p>
    <w:p w:rsidR="001D76FA" w:rsidRDefault="001D76FA" w:rsidP="00C75026">
      <w:pPr>
        <w:jc w:val="both"/>
        <w:rPr>
          <w:rFonts w:ascii="Times New Roman" w:hAnsi="Times New Roman" w:cs="Times New Roman"/>
          <w:b/>
          <w:sz w:val="20"/>
          <w:szCs w:val="20"/>
        </w:rPr>
      </w:pPr>
    </w:p>
    <w:p w:rsidR="00262602" w:rsidRPr="00262602" w:rsidRDefault="00262602" w:rsidP="00C75026">
      <w:pPr>
        <w:jc w:val="both"/>
        <w:rPr>
          <w:rFonts w:ascii="Times New Roman" w:hAnsi="Times New Roman" w:cs="Times New Roman"/>
          <w:b/>
          <w:sz w:val="20"/>
          <w:szCs w:val="20"/>
        </w:rPr>
      </w:pPr>
      <w:r w:rsidRPr="00262602">
        <w:rPr>
          <w:rFonts w:ascii="Times New Roman" w:hAnsi="Times New Roman" w:cs="Times New Roman"/>
          <w:b/>
          <w:sz w:val="20"/>
          <w:szCs w:val="20"/>
        </w:rPr>
        <w:t>Figures:</w:t>
      </w:r>
    </w:p>
    <w:p w:rsidR="00262602" w:rsidRPr="00DE7782" w:rsidRDefault="00262602" w:rsidP="00262602">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636"/>
        <w:gridCol w:w="5262"/>
      </w:tblGrid>
      <w:tr w:rsidR="00262602" w:rsidRPr="00DE7782" w:rsidTr="00A85E90">
        <w:tc>
          <w:tcPr>
            <w:tcW w:w="4621" w:type="dxa"/>
            <w:tcBorders>
              <w:top w:val="nil"/>
              <w:left w:val="nil"/>
              <w:bottom w:val="nil"/>
              <w:right w:val="nil"/>
            </w:tcBorders>
          </w:tcPr>
          <w:p w:rsidR="00262602" w:rsidRDefault="00262602" w:rsidP="00A85E90">
            <w:pPr>
              <w:jc w:val="center"/>
              <w:rPr>
                <w:rFonts w:ascii="Times New Roman" w:hAnsi="Times New Roman" w:cs="Times New Roman"/>
                <w:sz w:val="20"/>
                <w:szCs w:val="20"/>
              </w:rPr>
            </w:pPr>
            <w:r w:rsidRPr="00DE7782">
              <w:rPr>
                <w:rFonts w:ascii="Times New Roman" w:hAnsi="Times New Roman" w:cs="Times New Roman"/>
                <w:noProof/>
                <w:sz w:val="20"/>
                <w:szCs w:val="20"/>
                <w:lang w:eastAsia="en-GB"/>
              </w:rPr>
              <w:drawing>
                <wp:inline distT="0" distB="0" distL="0" distR="0" wp14:anchorId="5DE0A431" wp14:editId="0E07D7DA">
                  <wp:extent cx="2806811" cy="2110955"/>
                  <wp:effectExtent l="0" t="0" r="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m_Aft_Wheelhouse_Wind_Farm_Service_Vessel_02-480x361.jpg"/>
                          <pic:cNvPicPr/>
                        </pic:nvPicPr>
                        <pic:blipFill>
                          <a:blip r:embed="rId10">
                            <a:extLst>
                              <a:ext uri="{28A0092B-C50C-407E-A947-70E740481C1C}">
                                <a14:useLocalDpi xmlns:a14="http://schemas.microsoft.com/office/drawing/2010/main" val="0"/>
                              </a:ext>
                            </a:extLst>
                          </a:blip>
                          <a:stretch>
                            <a:fillRect/>
                          </a:stretch>
                        </pic:blipFill>
                        <pic:spPr>
                          <a:xfrm>
                            <a:off x="0" y="0"/>
                            <a:ext cx="2806330" cy="2110593"/>
                          </a:xfrm>
                          <a:prstGeom prst="rect">
                            <a:avLst/>
                          </a:prstGeom>
                        </pic:spPr>
                      </pic:pic>
                    </a:graphicData>
                  </a:graphic>
                </wp:inline>
              </w:drawing>
            </w:r>
          </w:p>
          <w:p w:rsidR="00262602" w:rsidRDefault="00262602" w:rsidP="00A85E90">
            <w:pPr>
              <w:jc w:val="center"/>
              <w:rPr>
                <w:rFonts w:ascii="Times New Roman" w:hAnsi="Times New Roman" w:cs="Times New Roman"/>
                <w:sz w:val="20"/>
                <w:szCs w:val="20"/>
              </w:rPr>
            </w:pPr>
          </w:p>
          <w:p w:rsidR="00262602" w:rsidRPr="00DE7782" w:rsidRDefault="00262602" w:rsidP="00A85E90">
            <w:pPr>
              <w:jc w:val="center"/>
              <w:rPr>
                <w:rFonts w:ascii="Times New Roman" w:hAnsi="Times New Roman" w:cs="Times New Roman"/>
                <w:sz w:val="20"/>
                <w:szCs w:val="20"/>
              </w:rPr>
            </w:pPr>
            <w:r w:rsidRPr="00262602">
              <w:rPr>
                <w:rFonts w:ascii="Times New Roman" w:hAnsi="Times New Roman" w:cs="Times New Roman"/>
                <w:sz w:val="20"/>
                <w:szCs w:val="20"/>
              </w:rPr>
              <w:t>Figure 1 – Typical Transfer</w:t>
            </w:r>
          </w:p>
        </w:tc>
        <w:tc>
          <w:tcPr>
            <w:tcW w:w="4621" w:type="dxa"/>
            <w:tcBorders>
              <w:top w:val="nil"/>
              <w:left w:val="nil"/>
              <w:bottom w:val="nil"/>
              <w:right w:val="nil"/>
            </w:tcBorders>
          </w:tcPr>
          <w:p w:rsidR="00262602" w:rsidRDefault="00262602" w:rsidP="00A85E90">
            <w:pPr>
              <w:jc w:val="center"/>
              <w:rPr>
                <w:rFonts w:ascii="Times New Roman" w:hAnsi="Times New Roman" w:cs="Times New Roman"/>
                <w:sz w:val="20"/>
                <w:szCs w:val="20"/>
              </w:rPr>
            </w:pPr>
          </w:p>
          <w:p w:rsidR="00262602" w:rsidRDefault="00262602" w:rsidP="00A85E90">
            <w:pPr>
              <w:jc w:val="center"/>
              <w:rPr>
                <w:rFonts w:ascii="Times New Roman" w:hAnsi="Times New Roman" w:cs="Times New Roman"/>
                <w:sz w:val="20"/>
                <w:szCs w:val="20"/>
              </w:rPr>
            </w:pPr>
          </w:p>
          <w:p w:rsidR="00262602" w:rsidRDefault="00262602" w:rsidP="00A85E90">
            <w:pPr>
              <w:jc w:val="center"/>
              <w:rPr>
                <w:rFonts w:ascii="Times New Roman" w:hAnsi="Times New Roman" w:cs="Times New Roman"/>
                <w:sz w:val="20"/>
                <w:szCs w:val="20"/>
              </w:rPr>
            </w:pPr>
            <w:r w:rsidRPr="00262602">
              <w:rPr>
                <w:rFonts w:ascii="Times New Roman" w:hAnsi="Times New Roman" w:cs="Times New Roman"/>
                <w:sz w:val="20"/>
                <w:szCs w:val="20"/>
              </w:rPr>
              <w:drawing>
                <wp:inline distT="0" distB="0" distL="0" distR="0" wp14:anchorId="5DF076D3" wp14:editId="6D0B5211">
                  <wp:extent cx="3204376" cy="17402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s-on-coastal-knight.jpg"/>
                          <pic:cNvPicPr/>
                        </pic:nvPicPr>
                        <pic:blipFill rotWithShape="1">
                          <a:blip r:embed="rId11" cstate="print">
                            <a:extLst>
                              <a:ext uri="{28A0092B-C50C-407E-A947-70E740481C1C}">
                                <a14:useLocalDpi xmlns:a14="http://schemas.microsoft.com/office/drawing/2010/main" val="0"/>
                              </a:ext>
                            </a:extLst>
                          </a:blip>
                          <a:srcRect t="8519" b="19074"/>
                          <a:stretch/>
                        </pic:blipFill>
                        <pic:spPr bwMode="auto">
                          <a:xfrm>
                            <a:off x="0" y="0"/>
                            <a:ext cx="3212837" cy="1744877"/>
                          </a:xfrm>
                          <a:prstGeom prst="rect">
                            <a:avLst/>
                          </a:prstGeom>
                          <a:ln>
                            <a:noFill/>
                          </a:ln>
                          <a:extLst>
                            <a:ext uri="{53640926-AAD7-44D8-BBD7-CCE9431645EC}">
                              <a14:shadowObscured xmlns:a14="http://schemas.microsoft.com/office/drawing/2010/main"/>
                            </a:ext>
                          </a:extLst>
                        </pic:spPr>
                      </pic:pic>
                    </a:graphicData>
                  </a:graphic>
                </wp:inline>
              </w:drawing>
            </w:r>
          </w:p>
          <w:p w:rsidR="00262602" w:rsidRDefault="00262602" w:rsidP="00A85E90">
            <w:pPr>
              <w:jc w:val="center"/>
              <w:rPr>
                <w:rFonts w:ascii="Times New Roman" w:hAnsi="Times New Roman" w:cs="Times New Roman"/>
                <w:sz w:val="20"/>
                <w:szCs w:val="20"/>
              </w:rPr>
            </w:pPr>
          </w:p>
          <w:p w:rsidR="00262602" w:rsidRPr="00DE7782" w:rsidRDefault="00262602" w:rsidP="00A85E90">
            <w:pPr>
              <w:jc w:val="center"/>
              <w:rPr>
                <w:rFonts w:ascii="Times New Roman" w:hAnsi="Times New Roman" w:cs="Times New Roman"/>
                <w:sz w:val="20"/>
                <w:szCs w:val="20"/>
              </w:rPr>
            </w:pPr>
            <w:r w:rsidRPr="00262602">
              <w:rPr>
                <w:rFonts w:ascii="Times New Roman" w:hAnsi="Times New Roman" w:cs="Times New Roman"/>
                <w:sz w:val="20"/>
                <w:szCs w:val="20"/>
              </w:rPr>
              <w:t>Fig.2 Heave Compensated Gangway</w:t>
            </w:r>
          </w:p>
        </w:tc>
      </w:tr>
    </w:tbl>
    <w:p w:rsidR="00262602" w:rsidRDefault="00262602" w:rsidP="00262602">
      <w:pPr>
        <w:jc w:val="both"/>
        <w:rPr>
          <w:rFonts w:ascii="Times New Roman" w:hAnsi="Times New Roman" w:cs="Times New Roman"/>
          <w:sz w:val="20"/>
          <w:szCs w:val="20"/>
        </w:rPr>
      </w:pPr>
    </w:p>
    <w:tbl>
      <w:tblPr>
        <w:tblStyle w:val="TableGrid"/>
        <w:tblW w:w="0" w:type="auto"/>
        <w:tblInd w:w="1384" w:type="dxa"/>
        <w:tblLook w:val="04A0" w:firstRow="1" w:lastRow="0" w:firstColumn="1" w:lastColumn="0" w:noHBand="0" w:noVBand="1"/>
      </w:tblPr>
      <w:tblGrid>
        <w:gridCol w:w="7229"/>
      </w:tblGrid>
      <w:tr w:rsidR="002C7977" w:rsidRPr="002C7977" w:rsidTr="002C7977">
        <w:tc>
          <w:tcPr>
            <w:tcW w:w="7229" w:type="dxa"/>
            <w:tcBorders>
              <w:top w:val="nil"/>
              <w:left w:val="nil"/>
              <w:bottom w:val="nil"/>
              <w:right w:val="nil"/>
            </w:tcBorders>
          </w:tcPr>
          <w:p w:rsidR="002C7977" w:rsidRPr="002C7977" w:rsidRDefault="002C7977" w:rsidP="002C7977">
            <w:pPr>
              <w:jc w:val="center"/>
              <w:rPr>
                <w:rFonts w:ascii="Times New Roman" w:hAnsi="Times New Roman" w:cs="Times New Roman"/>
                <w:sz w:val="20"/>
                <w:szCs w:val="20"/>
              </w:rPr>
            </w:pPr>
            <w:r w:rsidRPr="002C7977">
              <w:rPr>
                <w:rFonts w:ascii="Times New Roman" w:hAnsi="Times New Roman" w:cs="Times New Roman"/>
                <w:sz w:val="20"/>
                <w:szCs w:val="20"/>
              </w:rPr>
              <w:drawing>
                <wp:inline distT="0" distB="0" distL="0" distR="0" wp14:anchorId="66585913" wp14:editId="665E1454">
                  <wp:extent cx="3687522" cy="2138901"/>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86337" cy="2138214"/>
                          </a:xfrm>
                          <a:prstGeom prst="rect">
                            <a:avLst/>
                          </a:prstGeom>
                          <a:noFill/>
                          <a:ln>
                            <a:noFill/>
                          </a:ln>
                        </pic:spPr>
                      </pic:pic>
                    </a:graphicData>
                  </a:graphic>
                </wp:inline>
              </w:drawing>
            </w:r>
          </w:p>
          <w:p w:rsidR="002C7977" w:rsidRDefault="002C7977" w:rsidP="002C7977">
            <w:pPr>
              <w:jc w:val="center"/>
              <w:rPr>
                <w:rFonts w:ascii="Times New Roman" w:hAnsi="Times New Roman" w:cs="Times New Roman"/>
                <w:sz w:val="20"/>
                <w:szCs w:val="20"/>
              </w:rPr>
            </w:pPr>
          </w:p>
          <w:p w:rsidR="002C7977" w:rsidRPr="002C7977" w:rsidRDefault="002C7977" w:rsidP="002C7977">
            <w:pPr>
              <w:jc w:val="center"/>
              <w:rPr>
                <w:rFonts w:ascii="Times New Roman" w:hAnsi="Times New Roman" w:cs="Times New Roman"/>
                <w:sz w:val="20"/>
                <w:szCs w:val="20"/>
              </w:rPr>
            </w:pPr>
            <w:r w:rsidRPr="002C7977">
              <w:rPr>
                <w:rFonts w:ascii="Times New Roman" w:hAnsi="Times New Roman" w:cs="Times New Roman"/>
                <w:sz w:val="20"/>
                <w:szCs w:val="20"/>
              </w:rPr>
              <w:t xml:space="preserve">Fig.3 Transfer Brow on </w:t>
            </w:r>
            <w:r w:rsidR="00BE1F19">
              <w:rPr>
                <w:rFonts w:ascii="Times New Roman" w:hAnsi="Times New Roman" w:cs="Times New Roman"/>
                <w:sz w:val="20"/>
                <w:szCs w:val="20"/>
              </w:rPr>
              <w:t>Swath</w:t>
            </w:r>
          </w:p>
        </w:tc>
      </w:tr>
    </w:tbl>
    <w:p w:rsidR="002C7977" w:rsidRPr="002C7977" w:rsidRDefault="002C7977" w:rsidP="002C7977">
      <w:pPr>
        <w:jc w:val="both"/>
        <w:rPr>
          <w:rFonts w:ascii="Times New Roman" w:hAnsi="Times New Roman" w:cs="Times New Roman"/>
          <w:sz w:val="20"/>
          <w:szCs w:val="20"/>
        </w:rPr>
      </w:pPr>
    </w:p>
    <w:tbl>
      <w:tblPr>
        <w:tblStyle w:val="TableGrid"/>
        <w:tblW w:w="0" w:type="auto"/>
        <w:jc w:val="center"/>
        <w:tblInd w:w="908" w:type="dxa"/>
        <w:tblLook w:val="04A0" w:firstRow="1" w:lastRow="0" w:firstColumn="1" w:lastColumn="0" w:noHBand="0" w:noVBand="1"/>
      </w:tblPr>
      <w:tblGrid>
        <w:gridCol w:w="7043"/>
      </w:tblGrid>
      <w:tr w:rsidR="002C7977" w:rsidRPr="002C7977" w:rsidTr="002C7977">
        <w:trPr>
          <w:jc w:val="center"/>
        </w:trPr>
        <w:tc>
          <w:tcPr>
            <w:tcW w:w="7043" w:type="dxa"/>
            <w:tcBorders>
              <w:top w:val="nil"/>
              <w:left w:val="nil"/>
              <w:bottom w:val="nil"/>
              <w:right w:val="nil"/>
            </w:tcBorders>
          </w:tcPr>
          <w:p w:rsidR="002C7977" w:rsidRPr="002C7977" w:rsidRDefault="002C7977" w:rsidP="002C7977">
            <w:pPr>
              <w:jc w:val="center"/>
              <w:rPr>
                <w:rFonts w:ascii="Times New Roman" w:hAnsi="Times New Roman" w:cs="Times New Roman"/>
                <w:sz w:val="20"/>
                <w:szCs w:val="20"/>
              </w:rPr>
            </w:pPr>
            <w:r w:rsidRPr="002C7977">
              <w:rPr>
                <w:rFonts w:ascii="Times New Roman" w:hAnsi="Times New Roman" w:cs="Times New Roman"/>
                <w:sz w:val="20"/>
                <w:szCs w:val="20"/>
              </w:rPr>
              <w:lastRenderedPageBreak/>
              <w:drawing>
                <wp:inline distT="0" distB="0" distL="0" distR="0" wp14:anchorId="79D4E7D7" wp14:editId="77CF294D">
                  <wp:extent cx="3753241" cy="207529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52338" cy="2074790"/>
                          </a:xfrm>
                          <a:prstGeom prst="rect">
                            <a:avLst/>
                          </a:prstGeom>
                          <a:noFill/>
                          <a:ln>
                            <a:noFill/>
                          </a:ln>
                        </pic:spPr>
                      </pic:pic>
                    </a:graphicData>
                  </a:graphic>
                </wp:inline>
              </w:drawing>
            </w:r>
          </w:p>
          <w:p w:rsidR="002C7977" w:rsidRPr="002C7977" w:rsidRDefault="002C7977" w:rsidP="002C7977">
            <w:pPr>
              <w:jc w:val="center"/>
              <w:rPr>
                <w:rFonts w:ascii="Times New Roman" w:hAnsi="Times New Roman" w:cs="Times New Roman"/>
                <w:sz w:val="20"/>
                <w:szCs w:val="20"/>
              </w:rPr>
            </w:pPr>
            <w:r w:rsidRPr="002C7977">
              <w:rPr>
                <w:rFonts w:ascii="Times New Roman" w:hAnsi="Times New Roman" w:cs="Times New Roman"/>
                <w:sz w:val="20"/>
                <w:szCs w:val="20"/>
              </w:rPr>
              <w:t>Fig.4 Foredeck Brow</w:t>
            </w:r>
          </w:p>
        </w:tc>
      </w:tr>
    </w:tbl>
    <w:p w:rsidR="002C7977" w:rsidRPr="002C7977" w:rsidRDefault="002C7977" w:rsidP="002C7977">
      <w:pPr>
        <w:jc w:val="both"/>
        <w:rPr>
          <w:rFonts w:ascii="Times New Roman" w:hAnsi="Times New Roman" w:cs="Times New Roman"/>
          <w:sz w:val="20"/>
          <w:szCs w:val="20"/>
        </w:rPr>
      </w:pPr>
    </w:p>
    <w:p w:rsidR="002C7977" w:rsidRPr="002C7977" w:rsidRDefault="002C7977" w:rsidP="002C7977">
      <w:pPr>
        <w:jc w:val="both"/>
        <w:rPr>
          <w:rFonts w:ascii="Times New Roman" w:hAnsi="Times New Roman" w:cs="Times New Roman"/>
          <w:sz w:val="20"/>
          <w:szCs w:val="20"/>
        </w:rPr>
      </w:pPr>
    </w:p>
    <w:p w:rsidR="000B5122" w:rsidRPr="000B5122" w:rsidRDefault="000B5122" w:rsidP="000B5122">
      <w:pPr>
        <w:jc w:val="both"/>
        <w:rPr>
          <w:rFonts w:ascii="Times New Roman" w:hAnsi="Times New Roman" w:cs="Times New Roman"/>
          <w:sz w:val="20"/>
          <w:szCs w:val="20"/>
        </w:rPr>
      </w:pPr>
    </w:p>
    <w:tbl>
      <w:tblPr>
        <w:tblStyle w:val="TableGrid"/>
        <w:tblW w:w="0" w:type="auto"/>
        <w:jc w:val="center"/>
        <w:tblLook w:val="04A0" w:firstRow="1" w:lastRow="0" w:firstColumn="1" w:lastColumn="0" w:noHBand="0" w:noVBand="1"/>
      </w:tblPr>
      <w:tblGrid>
        <w:gridCol w:w="9242"/>
      </w:tblGrid>
      <w:tr w:rsidR="000B5122" w:rsidRPr="000B5122" w:rsidTr="000B5122">
        <w:trPr>
          <w:jc w:val="center"/>
        </w:trPr>
        <w:tc>
          <w:tcPr>
            <w:tcW w:w="9242" w:type="dxa"/>
            <w:tcBorders>
              <w:top w:val="nil"/>
              <w:left w:val="nil"/>
              <w:bottom w:val="nil"/>
              <w:right w:val="nil"/>
            </w:tcBorders>
          </w:tcPr>
          <w:p w:rsidR="000B5122" w:rsidRPr="000B5122" w:rsidRDefault="000B5122" w:rsidP="000B5122">
            <w:pPr>
              <w:jc w:val="center"/>
              <w:rPr>
                <w:rFonts w:ascii="Times New Roman" w:hAnsi="Times New Roman" w:cs="Times New Roman"/>
                <w:sz w:val="20"/>
                <w:szCs w:val="20"/>
              </w:rPr>
            </w:pPr>
            <w:r w:rsidRPr="000B5122">
              <w:rPr>
                <w:rFonts w:ascii="Times New Roman" w:hAnsi="Times New Roman" w:cs="Times New Roman"/>
                <w:sz w:val="20"/>
                <w:szCs w:val="20"/>
              </w:rPr>
              <w:drawing>
                <wp:inline distT="0" distB="0" distL="0" distR="0" wp14:anchorId="61FEB0D7" wp14:editId="02D3168E">
                  <wp:extent cx="3523290" cy="2250219"/>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30227" cy="2254650"/>
                          </a:xfrm>
                          <a:prstGeom prst="rect">
                            <a:avLst/>
                          </a:prstGeom>
                          <a:noFill/>
                          <a:ln>
                            <a:noFill/>
                          </a:ln>
                        </pic:spPr>
                      </pic:pic>
                    </a:graphicData>
                  </a:graphic>
                </wp:inline>
              </w:drawing>
            </w:r>
          </w:p>
          <w:p w:rsidR="000B5122" w:rsidRPr="000B5122" w:rsidRDefault="000B5122" w:rsidP="000B5122">
            <w:pPr>
              <w:jc w:val="center"/>
              <w:rPr>
                <w:rFonts w:ascii="Times New Roman" w:hAnsi="Times New Roman" w:cs="Times New Roman"/>
                <w:sz w:val="20"/>
                <w:szCs w:val="20"/>
              </w:rPr>
            </w:pPr>
            <w:r w:rsidRPr="000B5122">
              <w:rPr>
                <w:rFonts w:ascii="Times New Roman" w:hAnsi="Times New Roman" w:cs="Times New Roman"/>
                <w:sz w:val="20"/>
                <w:szCs w:val="20"/>
              </w:rPr>
              <w:t xml:space="preserve">Fig.5 </w:t>
            </w:r>
            <w:proofErr w:type="spellStart"/>
            <w:r w:rsidRPr="000B5122">
              <w:rPr>
                <w:rFonts w:ascii="Times New Roman" w:hAnsi="Times New Roman" w:cs="Times New Roman"/>
                <w:sz w:val="20"/>
                <w:szCs w:val="20"/>
              </w:rPr>
              <w:t>Autobrow</w:t>
            </w:r>
            <w:proofErr w:type="spellEnd"/>
            <w:r w:rsidRPr="000B5122">
              <w:rPr>
                <w:rFonts w:ascii="Times New Roman" w:hAnsi="Times New Roman" w:cs="Times New Roman"/>
                <w:sz w:val="20"/>
                <w:szCs w:val="20"/>
              </w:rPr>
              <w:t xml:space="preserve"> on a 20m Catamaran</w:t>
            </w:r>
          </w:p>
        </w:tc>
      </w:tr>
    </w:tbl>
    <w:p w:rsidR="000B5122" w:rsidRPr="000B5122" w:rsidRDefault="000B5122" w:rsidP="000B5122">
      <w:pPr>
        <w:jc w:val="both"/>
        <w:rPr>
          <w:rFonts w:ascii="Times New Roman" w:hAnsi="Times New Roman" w:cs="Times New Roman"/>
          <w:sz w:val="20"/>
          <w:szCs w:val="20"/>
        </w:rPr>
      </w:pPr>
    </w:p>
    <w:tbl>
      <w:tblPr>
        <w:tblStyle w:val="TableGrid"/>
        <w:tblW w:w="0" w:type="auto"/>
        <w:jc w:val="center"/>
        <w:tblInd w:w="108" w:type="dxa"/>
        <w:tblLook w:val="04A0" w:firstRow="1" w:lastRow="0" w:firstColumn="1" w:lastColumn="0" w:noHBand="0" w:noVBand="1"/>
      </w:tblPr>
      <w:tblGrid>
        <w:gridCol w:w="4253"/>
        <w:gridCol w:w="5436"/>
      </w:tblGrid>
      <w:tr w:rsidR="000B5122" w:rsidRPr="00262602" w:rsidTr="000B5122">
        <w:trPr>
          <w:trHeight w:val="758"/>
          <w:jc w:val="center"/>
        </w:trPr>
        <w:tc>
          <w:tcPr>
            <w:tcW w:w="4253" w:type="dxa"/>
            <w:tcBorders>
              <w:top w:val="nil"/>
              <w:left w:val="nil"/>
              <w:bottom w:val="nil"/>
              <w:right w:val="nil"/>
            </w:tcBorders>
          </w:tcPr>
          <w:p w:rsidR="000B5122" w:rsidRDefault="000B5122" w:rsidP="000B5122">
            <w:pPr>
              <w:jc w:val="center"/>
              <w:rPr>
                <w:rFonts w:ascii="Times New Roman" w:hAnsi="Times New Roman" w:cs="Times New Roman"/>
                <w:sz w:val="20"/>
                <w:szCs w:val="20"/>
              </w:rPr>
            </w:pPr>
            <w:r w:rsidRPr="000B5122">
              <w:rPr>
                <w:rFonts w:ascii="Times New Roman" w:hAnsi="Times New Roman" w:cs="Times New Roman"/>
                <w:sz w:val="20"/>
                <w:szCs w:val="20"/>
              </w:rPr>
              <w:drawing>
                <wp:inline distT="0" distB="0" distL="0" distR="0" wp14:anchorId="4D4FEA3A" wp14:editId="0DD997A1">
                  <wp:extent cx="2208788" cy="2767054"/>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l="12610" t="7229" r="7293" b="10362"/>
                          <a:stretch/>
                        </pic:blipFill>
                        <pic:spPr bwMode="auto">
                          <a:xfrm>
                            <a:off x="0" y="0"/>
                            <a:ext cx="2222120" cy="2783755"/>
                          </a:xfrm>
                          <a:prstGeom prst="rect">
                            <a:avLst/>
                          </a:prstGeom>
                          <a:noFill/>
                          <a:ln>
                            <a:noFill/>
                          </a:ln>
                          <a:extLst>
                            <a:ext uri="{53640926-AAD7-44D8-BBD7-CCE9431645EC}">
                              <a14:shadowObscured xmlns:a14="http://schemas.microsoft.com/office/drawing/2010/main"/>
                            </a:ext>
                          </a:extLst>
                        </pic:spPr>
                      </pic:pic>
                    </a:graphicData>
                  </a:graphic>
                </wp:inline>
              </w:drawing>
            </w:r>
          </w:p>
          <w:p w:rsidR="000B5122" w:rsidRDefault="000B5122" w:rsidP="000B5122">
            <w:pPr>
              <w:jc w:val="center"/>
              <w:rPr>
                <w:rFonts w:ascii="Times New Roman" w:hAnsi="Times New Roman" w:cs="Times New Roman"/>
                <w:sz w:val="20"/>
                <w:szCs w:val="20"/>
              </w:rPr>
            </w:pPr>
          </w:p>
          <w:p w:rsidR="000B5122" w:rsidRPr="00262602" w:rsidRDefault="000B5122" w:rsidP="000B5122">
            <w:pPr>
              <w:jc w:val="center"/>
              <w:rPr>
                <w:rFonts w:ascii="Times New Roman" w:hAnsi="Times New Roman" w:cs="Times New Roman"/>
                <w:sz w:val="20"/>
                <w:szCs w:val="20"/>
              </w:rPr>
            </w:pPr>
            <w:r w:rsidRPr="000B5122">
              <w:rPr>
                <w:rFonts w:ascii="Times New Roman" w:hAnsi="Times New Roman" w:cs="Times New Roman"/>
                <w:sz w:val="20"/>
                <w:szCs w:val="20"/>
              </w:rPr>
              <w:t>Data Extraction Points</w:t>
            </w:r>
          </w:p>
        </w:tc>
        <w:tc>
          <w:tcPr>
            <w:tcW w:w="5436" w:type="dxa"/>
            <w:tcBorders>
              <w:top w:val="nil"/>
              <w:left w:val="nil"/>
              <w:bottom w:val="nil"/>
              <w:right w:val="nil"/>
            </w:tcBorders>
          </w:tcPr>
          <w:p w:rsidR="000B5122" w:rsidRDefault="000B5122" w:rsidP="000B5122">
            <w:pPr>
              <w:jc w:val="center"/>
              <w:rPr>
                <w:rFonts w:ascii="Times New Roman" w:hAnsi="Times New Roman" w:cs="Times New Roman"/>
                <w:sz w:val="20"/>
                <w:szCs w:val="20"/>
              </w:rPr>
            </w:pPr>
          </w:p>
          <w:p w:rsidR="000B5122" w:rsidRDefault="000B5122" w:rsidP="000B5122">
            <w:pPr>
              <w:jc w:val="center"/>
              <w:rPr>
                <w:rFonts w:ascii="Times New Roman" w:hAnsi="Times New Roman" w:cs="Times New Roman"/>
                <w:sz w:val="20"/>
                <w:szCs w:val="20"/>
              </w:rPr>
            </w:pPr>
            <w:r w:rsidRPr="000B5122">
              <w:rPr>
                <w:rFonts w:ascii="Times New Roman" w:hAnsi="Times New Roman" w:cs="Times New Roman"/>
                <w:sz w:val="20"/>
                <w:szCs w:val="20"/>
              </w:rPr>
              <w:drawing>
                <wp:inline distT="0" distB="0" distL="0" distR="0" wp14:anchorId="6F9AA5D2" wp14:editId="1AD85B2F">
                  <wp:extent cx="3313328" cy="2576223"/>
                  <wp:effectExtent l="0" t="0" r="190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l="3571" t="2908" r="6349" b="3774"/>
                          <a:stretch/>
                        </pic:blipFill>
                        <pic:spPr bwMode="auto">
                          <a:xfrm>
                            <a:off x="0" y="0"/>
                            <a:ext cx="3321516" cy="2582589"/>
                          </a:xfrm>
                          <a:prstGeom prst="rect">
                            <a:avLst/>
                          </a:prstGeom>
                          <a:noFill/>
                          <a:ln>
                            <a:noFill/>
                          </a:ln>
                          <a:extLst>
                            <a:ext uri="{53640926-AAD7-44D8-BBD7-CCE9431645EC}">
                              <a14:shadowObscured xmlns:a14="http://schemas.microsoft.com/office/drawing/2010/main"/>
                            </a:ext>
                          </a:extLst>
                        </pic:spPr>
                      </pic:pic>
                    </a:graphicData>
                  </a:graphic>
                </wp:inline>
              </w:drawing>
            </w:r>
          </w:p>
          <w:p w:rsidR="000B5122" w:rsidRDefault="000B5122" w:rsidP="000B5122">
            <w:pPr>
              <w:jc w:val="center"/>
              <w:rPr>
                <w:rFonts w:ascii="Times New Roman" w:hAnsi="Times New Roman" w:cs="Times New Roman"/>
                <w:sz w:val="20"/>
                <w:szCs w:val="20"/>
              </w:rPr>
            </w:pPr>
          </w:p>
          <w:p w:rsidR="000B5122" w:rsidRPr="00262602" w:rsidRDefault="000B5122" w:rsidP="000B5122">
            <w:pPr>
              <w:jc w:val="center"/>
              <w:rPr>
                <w:rFonts w:ascii="Times New Roman" w:hAnsi="Times New Roman" w:cs="Times New Roman"/>
                <w:sz w:val="20"/>
                <w:szCs w:val="20"/>
              </w:rPr>
            </w:pPr>
            <w:r w:rsidRPr="000B5122">
              <w:rPr>
                <w:rFonts w:ascii="Times New Roman" w:hAnsi="Times New Roman" w:cs="Times New Roman"/>
                <w:sz w:val="20"/>
                <w:szCs w:val="20"/>
              </w:rPr>
              <w:t>Hs at Location 3</w:t>
            </w:r>
          </w:p>
        </w:tc>
      </w:tr>
      <w:tr w:rsidR="00283822" w:rsidRPr="00262602" w:rsidTr="00283822">
        <w:trPr>
          <w:trHeight w:val="578"/>
          <w:jc w:val="center"/>
        </w:trPr>
        <w:tc>
          <w:tcPr>
            <w:tcW w:w="9689" w:type="dxa"/>
            <w:gridSpan w:val="2"/>
            <w:tcBorders>
              <w:top w:val="nil"/>
              <w:left w:val="nil"/>
              <w:bottom w:val="nil"/>
              <w:right w:val="nil"/>
            </w:tcBorders>
            <w:vAlign w:val="center"/>
          </w:tcPr>
          <w:p w:rsidR="00283822" w:rsidRDefault="00283822" w:rsidP="00283822">
            <w:pPr>
              <w:jc w:val="center"/>
              <w:rPr>
                <w:rFonts w:ascii="Times New Roman" w:hAnsi="Times New Roman" w:cs="Times New Roman"/>
                <w:sz w:val="20"/>
                <w:szCs w:val="20"/>
              </w:rPr>
            </w:pPr>
            <w:r>
              <w:rPr>
                <w:rFonts w:ascii="Times New Roman" w:hAnsi="Times New Roman" w:cs="Times New Roman"/>
                <w:sz w:val="20"/>
                <w:szCs w:val="20"/>
              </w:rPr>
              <w:t>Fig.6 North Sea Wave Data</w:t>
            </w:r>
          </w:p>
        </w:tc>
      </w:tr>
    </w:tbl>
    <w:p w:rsidR="00A6428C" w:rsidRPr="00A6428C" w:rsidRDefault="00A6428C" w:rsidP="00A6428C">
      <w:pPr>
        <w:jc w:val="both"/>
        <w:rPr>
          <w:rFonts w:ascii="Times New Roman" w:hAnsi="Times New Roman" w:cs="Times New Roman"/>
          <w:sz w:val="20"/>
          <w:szCs w:val="20"/>
        </w:rPr>
      </w:pPr>
    </w:p>
    <w:tbl>
      <w:tblPr>
        <w:tblStyle w:val="TableGrid"/>
        <w:tblW w:w="0" w:type="auto"/>
        <w:jc w:val="center"/>
        <w:tblInd w:w="250" w:type="dxa"/>
        <w:tblLook w:val="04A0" w:firstRow="1" w:lastRow="0" w:firstColumn="1" w:lastColumn="0" w:noHBand="0" w:noVBand="1"/>
      </w:tblPr>
      <w:tblGrid>
        <w:gridCol w:w="8992"/>
      </w:tblGrid>
      <w:tr w:rsidR="00A6428C" w:rsidRPr="00A6428C" w:rsidTr="00CC4BCE">
        <w:trPr>
          <w:trHeight w:val="4677"/>
          <w:jc w:val="center"/>
        </w:trPr>
        <w:tc>
          <w:tcPr>
            <w:tcW w:w="8992" w:type="dxa"/>
            <w:tcBorders>
              <w:top w:val="nil"/>
              <w:left w:val="nil"/>
              <w:bottom w:val="nil"/>
              <w:right w:val="nil"/>
            </w:tcBorders>
          </w:tcPr>
          <w:p w:rsidR="00A6428C" w:rsidRPr="00A6428C" w:rsidRDefault="00A6428C" w:rsidP="00A6428C">
            <w:pPr>
              <w:jc w:val="center"/>
              <w:rPr>
                <w:rFonts w:ascii="Times New Roman" w:hAnsi="Times New Roman" w:cs="Times New Roman"/>
                <w:sz w:val="20"/>
                <w:szCs w:val="20"/>
              </w:rPr>
            </w:pPr>
            <w:r w:rsidRPr="00A6428C">
              <w:rPr>
                <w:rFonts w:ascii="Times New Roman" w:hAnsi="Times New Roman" w:cs="Times New Roman"/>
                <w:sz w:val="20"/>
                <w:szCs w:val="20"/>
              </w:rPr>
              <w:lastRenderedPageBreak/>
              <w:drawing>
                <wp:inline distT="0" distB="0" distL="0" distR="0" wp14:anchorId="2D4CF987" wp14:editId="7D0D6889">
                  <wp:extent cx="4176996" cy="272729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83863" cy="2731782"/>
                          </a:xfrm>
                          <a:prstGeom prst="rect">
                            <a:avLst/>
                          </a:prstGeom>
                          <a:noFill/>
                        </pic:spPr>
                      </pic:pic>
                    </a:graphicData>
                  </a:graphic>
                </wp:inline>
              </w:drawing>
            </w:r>
          </w:p>
          <w:p w:rsidR="00A6428C" w:rsidRPr="00A6428C" w:rsidRDefault="00A6428C" w:rsidP="0099318D">
            <w:pPr>
              <w:jc w:val="center"/>
              <w:rPr>
                <w:rFonts w:ascii="Times New Roman" w:hAnsi="Times New Roman" w:cs="Times New Roman"/>
                <w:sz w:val="20"/>
                <w:szCs w:val="20"/>
              </w:rPr>
            </w:pPr>
            <w:r w:rsidRPr="00A6428C">
              <w:rPr>
                <w:rFonts w:ascii="Times New Roman" w:hAnsi="Times New Roman" w:cs="Times New Roman"/>
                <w:sz w:val="20"/>
                <w:szCs w:val="20"/>
              </w:rPr>
              <w:t>Fig.</w:t>
            </w:r>
            <w:r w:rsidR="0099318D">
              <w:rPr>
                <w:rFonts w:ascii="Times New Roman" w:hAnsi="Times New Roman" w:cs="Times New Roman"/>
                <w:sz w:val="20"/>
                <w:szCs w:val="20"/>
              </w:rPr>
              <w:t>7</w:t>
            </w:r>
            <w:r w:rsidRPr="00A6428C">
              <w:rPr>
                <w:rFonts w:ascii="Times New Roman" w:hAnsi="Times New Roman" w:cs="Times New Roman"/>
                <w:sz w:val="20"/>
                <w:szCs w:val="20"/>
              </w:rPr>
              <w:t xml:space="preserve"> Periods of Encounter</w:t>
            </w:r>
            <w:r w:rsidR="0099318D">
              <w:rPr>
                <w:rFonts w:ascii="Times New Roman" w:hAnsi="Times New Roman" w:cs="Times New Roman"/>
                <w:sz w:val="20"/>
                <w:szCs w:val="20"/>
              </w:rPr>
              <w:t xml:space="preserve"> v Speed</w:t>
            </w:r>
          </w:p>
        </w:tc>
      </w:tr>
    </w:tbl>
    <w:p w:rsidR="00A6428C" w:rsidRPr="00A6428C" w:rsidRDefault="00A6428C" w:rsidP="00A6428C">
      <w:pPr>
        <w:jc w:val="both"/>
        <w:rPr>
          <w:rFonts w:ascii="Times New Roman" w:hAnsi="Times New Roman" w:cs="Times New Roman"/>
          <w:sz w:val="20"/>
          <w:szCs w:val="20"/>
        </w:rPr>
      </w:pPr>
    </w:p>
    <w:tbl>
      <w:tblPr>
        <w:tblStyle w:val="TableGrid"/>
        <w:tblW w:w="0" w:type="auto"/>
        <w:jc w:val="center"/>
        <w:tblLook w:val="04A0" w:firstRow="1" w:lastRow="0" w:firstColumn="1" w:lastColumn="0" w:noHBand="0" w:noVBand="1"/>
      </w:tblPr>
      <w:tblGrid>
        <w:gridCol w:w="7479"/>
      </w:tblGrid>
      <w:tr w:rsidR="00CC4BCE" w:rsidRPr="00CC4BCE" w:rsidTr="00CC4BCE">
        <w:trPr>
          <w:jc w:val="center"/>
        </w:trPr>
        <w:tc>
          <w:tcPr>
            <w:tcW w:w="7479" w:type="dxa"/>
            <w:tcBorders>
              <w:top w:val="nil"/>
              <w:left w:val="nil"/>
              <w:bottom w:val="nil"/>
              <w:right w:val="nil"/>
            </w:tcBorders>
            <w:vAlign w:val="center"/>
          </w:tcPr>
          <w:p w:rsidR="00CC4BCE" w:rsidRPr="00CC4BCE" w:rsidRDefault="00CC4BCE" w:rsidP="00CC4BCE">
            <w:pPr>
              <w:jc w:val="center"/>
              <w:rPr>
                <w:rFonts w:ascii="Times New Roman" w:hAnsi="Times New Roman" w:cs="Times New Roman"/>
                <w:sz w:val="20"/>
                <w:szCs w:val="20"/>
              </w:rPr>
            </w:pPr>
            <w:r w:rsidRPr="00CC4BCE">
              <w:rPr>
                <w:rFonts w:ascii="Times New Roman" w:hAnsi="Times New Roman" w:cs="Times New Roman"/>
                <w:sz w:val="20"/>
                <w:szCs w:val="20"/>
              </w:rPr>
              <w:drawing>
                <wp:inline distT="0" distB="0" distL="0" distR="0" wp14:anchorId="06704E54" wp14:editId="1D79980D">
                  <wp:extent cx="4540195" cy="3383032"/>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43753" cy="3385683"/>
                          </a:xfrm>
                          <a:prstGeom prst="rect">
                            <a:avLst/>
                          </a:prstGeom>
                          <a:noFill/>
                        </pic:spPr>
                      </pic:pic>
                    </a:graphicData>
                  </a:graphic>
                </wp:inline>
              </w:drawing>
            </w:r>
          </w:p>
          <w:p w:rsidR="00CC4BCE" w:rsidRPr="00CC4BCE" w:rsidRDefault="00763850" w:rsidP="00CC4BCE">
            <w:pPr>
              <w:jc w:val="center"/>
              <w:rPr>
                <w:rFonts w:ascii="Times New Roman" w:hAnsi="Times New Roman" w:cs="Times New Roman"/>
                <w:sz w:val="20"/>
                <w:szCs w:val="20"/>
              </w:rPr>
            </w:pPr>
            <w:r>
              <w:rPr>
                <w:rFonts w:ascii="Times New Roman" w:hAnsi="Times New Roman" w:cs="Times New Roman"/>
                <w:sz w:val="20"/>
                <w:szCs w:val="20"/>
              </w:rPr>
              <w:t>Fig.8</w:t>
            </w:r>
            <w:r w:rsidR="00CC4BCE" w:rsidRPr="00CC4BCE">
              <w:rPr>
                <w:rFonts w:ascii="Times New Roman" w:hAnsi="Times New Roman" w:cs="Times New Roman"/>
                <w:sz w:val="20"/>
                <w:szCs w:val="20"/>
              </w:rPr>
              <w:t xml:space="preserve"> Effect of Appendages on Conventional Multihulls</w:t>
            </w:r>
          </w:p>
        </w:tc>
      </w:tr>
    </w:tbl>
    <w:p w:rsidR="00262602" w:rsidRDefault="00262602" w:rsidP="00C75026">
      <w:pPr>
        <w:jc w:val="both"/>
        <w:rPr>
          <w:rFonts w:ascii="Times New Roman" w:hAnsi="Times New Roman" w:cs="Times New Roman"/>
          <w:sz w:val="20"/>
          <w:szCs w:val="20"/>
        </w:rPr>
      </w:pPr>
    </w:p>
    <w:p w:rsidR="00A6428C" w:rsidRDefault="00A6428C" w:rsidP="00C75026">
      <w:pPr>
        <w:jc w:val="both"/>
        <w:rPr>
          <w:rFonts w:ascii="Times New Roman" w:hAnsi="Times New Roman" w:cs="Times New Roman"/>
          <w:sz w:val="20"/>
          <w:szCs w:val="20"/>
        </w:rPr>
      </w:pPr>
    </w:p>
    <w:p w:rsidR="00CC4BCE" w:rsidRPr="00CC4BCE" w:rsidRDefault="00CC4BCE" w:rsidP="00CC4BCE">
      <w:pPr>
        <w:jc w:val="both"/>
        <w:rPr>
          <w:rFonts w:ascii="Times New Roman" w:hAnsi="Times New Roman" w:cs="Times New Roman"/>
          <w:sz w:val="20"/>
          <w:szCs w:val="20"/>
        </w:rPr>
      </w:pPr>
    </w:p>
    <w:tbl>
      <w:tblPr>
        <w:tblStyle w:val="TableGrid"/>
        <w:tblW w:w="0" w:type="auto"/>
        <w:jc w:val="center"/>
        <w:tblInd w:w="534" w:type="dxa"/>
        <w:tblLook w:val="04A0" w:firstRow="1" w:lastRow="0" w:firstColumn="1" w:lastColumn="0" w:noHBand="0" w:noVBand="1"/>
      </w:tblPr>
      <w:tblGrid>
        <w:gridCol w:w="9339"/>
      </w:tblGrid>
      <w:tr w:rsidR="00CC4BCE" w:rsidRPr="00CC4BCE" w:rsidTr="00CC4BCE">
        <w:trPr>
          <w:jc w:val="center"/>
        </w:trPr>
        <w:tc>
          <w:tcPr>
            <w:tcW w:w="9339" w:type="dxa"/>
            <w:tcBorders>
              <w:top w:val="nil"/>
              <w:left w:val="nil"/>
              <w:bottom w:val="nil"/>
              <w:right w:val="nil"/>
            </w:tcBorders>
          </w:tcPr>
          <w:p w:rsidR="00CC4BCE" w:rsidRPr="00CC4BCE" w:rsidRDefault="00CC4BCE" w:rsidP="00CC4BCE">
            <w:pPr>
              <w:jc w:val="center"/>
              <w:rPr>
                <w:rFonts w:ascii="Times New Roman" w:hAnsi="Times New Roman" w:cs="Times New Roman"/>
                <w:sz w:val="20"/>
                <w:szCs w:val="20"/>
              </w:rPr>
            </w:pPr>
            <w:r w:rsidRPr="00CC4BCE">
              <w:rPr>
                <w:rFonts w:ascii="Times New Roman" w:hAnsi="Times New Roman" w:cs="Times New Roman"/>
                <w:sz w:val="20"/>
                <w:szCs w:val="20"/>
              </w:rPr>
              <w:lastRenderedPageBreak/>
              <w:drawing>
                <wp:inline distT="0" distB="0" distL="0" distR="0" wp14:anchorId="75C0B502" wp14:editId="7CECFF2A">
                  <wp:extent cx="5136543" cy="335587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41710" cy="3359255"/>
                          </a:xfrm>
                          <a:prstGeom prst="rect">
                            <a:avLst/>
                          </a:prstGeom>
                          <a:noFill/>
                        </pic:spPr>
                      </pic:pic>
                    </a:graphicData>
                  </a:graphic>
                </wp:inline>
              </w:drawing>
            </w:r>
          </w:p>
          <w:p w:rsidR="00CC4BCE" w:rsidRPr="00CC4BCE" w:rsidRDefault="00763850" w:rsidP="00763850">
            <w:pPr>
              <w:jc w:val="center"/>
              <w:rPr>
                <w:rFonts w:ascii="Times New Roman" w:hAnsi="Times New Roman" w:cs="Times New Roman"/>
                <w:sz w:val="20"/>
                <w:szCs w:val="20"/>
              </w:rPr>
            </w:pPr>
            <w:r>
              <w:rPr>
                <w:rFonts w:ascii="Times New Roman" w:hAnsi="Times New Roman" w:cs="Times New Roman"/>
                <w:sz w:val="20"/>
                <w:szCs w:val="20"/>
              </w:rPr>
              <w:t>Fig.9</w:t>
            </w:r>
            <w:r w:rsidR="00CC4BCE" w:rsidRPr="00CC4BCE">
              <w:rPr>
                <w:rFonts w:ascii="Times New Roman" w:hAnsi="Times New Roman" w:cs="Times New Roman"/>
                <w:sz w:val="20"/>
                <w:szCs w:val="20"/>
              </w:rPr>
              <w:t xml:space="preserve"> Resistance of Various Hull Form on an LWL of 23.8m</w:t>
            </w:r>
          </w:p>
        </w:tc>
      </w:tr>
    </w:tbl>
    <w:p w:rsidR="00CC4BCE" w:rsidRPr="00CC4BCE" w:rsidRDefault="00CC4BCE" w:rsidP="00CC4BCE">
      <w:pPr>
        <w:jc w:val="both"/>
        <w:rPr>
          <w:rFonts w:ascii="Times New Roman" w:hAnsi="Times New Roman" w:cs="Times New Roman"/>
          <w:sz w:val="20"/>
          <w:szCs w:val="20"/>
        </w:rPr>
      </w:pPr>
    </w:p>
    <w:p w:rsidR="00A6428C" w:rsidRDefault="00A6428C" w:rsidP="00C75026">
      <w:pPr>
        <w:jc w:val="both"/>
        <w:rPr>
          <w:rFonts w:ascii="Times New Roman" w:hAnsi="Times New Roman" w:cs="Times New Roman"/>
          <w:sz w:val="20"/>
          <w:szCs w:val="20"/>
        </w:rPr>
      </w:pPr>
    </w:p>
    <w:tbl>
      <w:tblPr>
        <w:tblStyle w:val="TableGrid"/>
        <w:tblW w:w="0" w:type="auto"/>
        <w:jc w:val="center"/>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6A2E99" w:rsidRPr="006A2E99" w:rsidTr="006A2E99">
        <w:trPr>
          <w:jc w:val="center"/>
        </w:trPr>
        <w:tc>
          <w:tcPr>
            <w:tcW w:w="9072" w:type="dxa"/>
          </w:tcPr>
          <w:p w:rsidR="006A2E99" w:rsidRDefault="006A2E99" w:rsidP="006A2E99">
            <w:pPr>
              <w:jc w:val="center"/>
              <w:rPr>
                <w:rFonts w:ascii="Times New Roman" w:hAnsi="Times New Roman" w:cs="Times New Roman"/>
                <w:sz w:val="20"/>
                <w:szCs w:val="20"/>
              </w:rPr>
            </w:pPr>
            <w:r w:rsidRPr="006A2E99">
              <w:rPr>
                <w:rFonts w:ascii="Times New Roman" w:hAnsi="Times New Roman" w:cs="Times New Roman"/>
                <w:sz w:val="20"/>
                <w:szCs w:val="20"/>
              </w:rPr>
              <w:drawing>
                <wp:inline distT="0" distB="0" distL="0" distR="0" wp14:anchorId="73122FB1" wp14:editId="1BBC8A85">
                  <wp:extent cx="5303520" cy="417324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04517" cy="4174029"/>
                          </a:xfrm>
                          <a:prstGeom prst="rect">
                            <a:avLst/>
                          </a:prstGeom>
                          <a:noFill/>
                          <a:ln>
                            <a:noFill/>
                          </a:ln>
                        </pic:spPr>
                      </pic:pic>
                    </a:graphicData>
                  </a:graphic>
                </wp:inline>
              </w:drawing>
            </w:r>
          </w:p>
          <w:p w:rsidR="006A2E99" w:rsidRPr="006A2E99" w:rsidRDefault="006A2E99" w:rsidP="00763850">
            <w:pPr>
              <w:jc w:val="center"/>
              <w:rPr>
                <w:rFonts w:ascii="Times New Roman" w:hAnsi="Times New Roman" w:cs="Times New Roman"/>
                <w:sz w:val="20"/>
                <w:szCs w:val="20"/>
              </w:rPr>
            </w:pPr>
            <w:r w:rsidRPr="006A2E99">
              <w:rPr>
                <w:rFonts w:ascii="Times New Roman" w:hAnsi="Times New Roman" w:cs="Times New Roman"/>
                <w:sz w:val="20"/>
                <w:szCs w:val="20"/>
              </w:rPr>
              <w:t>Fig.1</w:t>
            </w:r>
            <w:r w:rsidR="00763850">
              <w:rPr>
                <w:rFonts w:ascii="Times New Roman" w:hAnsi="Times New Roman" w:cs="Times New Roman"/>
                <w:sz w:val="20"/>
                <w:szCs w:val="20"/>
              </w:rPr>
              <w:t>0</w:t>
            </w:r>
            <w:r w:rsidRPr="006A2E99">
              <w:rPr>
                <w:rFonts w:ascii="Times New Roman" w:hAnsi="Times New Roman" w:cs="Times New Roman"/>
                <w:sz w:val="20"/>
                <w:szCs w:val="20"/>
              </w:rPr>
              <w:t xml:space="preserve"> Arrangement of Motion control Sensors and Fin Assembly</w:t>
            </w:r>
          </w:p>
        </w:tc>
      </w:tr>
    </w:tbl>
    <w:p w:rsidR="006A2E99" w:rsidRPr="006A2E99" w:rsidRDefault="006A2E99" w:rsidP="006A2E99">
      <w:pPr>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2"/>
        <w:gridCol w:w="5112"/>
      </w:tblGrid>
      <w:tr w:rsidR="002B141D" w:rsidRPr="002B141D" w:rsidTr="00763850">
        <w:trPr>
          <w:jc w:val="center"/>
        </w:trPr>
        <w:tc>
          <w:tcPr>
            <w:tcW w:w="5082" w:type="dxa"/>
          </w:tcPr>
          <w:p w:rsidR="002B141D" w:rsidRDefault="002B141D" w:rsidP="00763850">
            <w:pPr>
              <w:jc w:val="center"/>
              <w:rPr>
                <w:rFonts w:ascii="Times New Roman" w:hAnsi="Times New Roman" w:cs="Times New Roman"/>
                <w:sz w:val="20"/>
                <w:szCs w:val="20"/>
              </w:rPr>
            </w:pPr>
            <w:r w:rsidRPr="002B141D">
              <w:rPr>
                <w:rFonts w:ascii="Times New Roman" w:hAnsi="Times New Roman" w:cs="Times New Roman"/>
                <w:sz w:val="20"/>
                <w:szCs w:val="20"/>
              </w:rPr>
              <w:lastRenderedPageBreak/>
              <w:drawing>
                <wp:inline distT="0" distB="0" distL="0" distR="0" wp14:anchorId="66D322A5" wp14:editId="4CE50F20">
                  <wp:extent cx="3055607" cy="183675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60881" cy="1839921"/>
                          </a:xfrm>
                          <a:prstGeom prst="rect">
                            <a:avLst/>
                          </a:prstGeom>
                          <a:noFill/>
                        </pic:spPr>
                      </pic:pic>
                    </a:graphicData>
                  </a:graphic>
                </wp:inline>
              </w:drawing>
            </w:r>
          </w:p>
          <w:p w:rsidR="00763850" w:rsidRDefault="00763850" w:rsidP="00763850">
            <w:pPr>
              <w:jc w:val="center"/>
              <w:rPr>
                <w:rFonts w:ascii="Times New Roman" w:hAnsi="Times New Roman" w:cs="Times New Roman"/>
                <w:sz w:val="20"/>
                <w:szCs w:val="20"/>
              </w:rPr>
            </w:pPr>
          </w:p>
          <w:p w:rsidR="00763850" w:rsidRPr="002B141D" w:rsidRDefault="00763850" w:rsidP="00763850">
            <w:pPr>
              <w:jc w:val="center"/>
              <w:rPr>
                <w:rFonts w:ascii="Times New Roman" w:hAnsi="Times New Roman" w:cs="Times New Roman"/>
                <w:sz w:val="20"/>
                <w:szCs w:val="20"/>
              </w:rPr>
            </w:pPr>
            <w:r w:rsidRPr="002B141D">
              <w:rPr>
                <w:rFonts w:ascii="Times New Roman" w:hAnsi="Times New Roman" w:cs="Times New Roman"/>
                <w:sz w:val="20"/>
                <w:szCs w:val="20"/>
              </w:rPr>
              <w:t>Roll Angles – Locked and Active Fins</w:t>
            </w:r>
          </w:p>
        </w:tc>
        <w:tc>
          <w:tcPr>
            <w:tcW w:w="5112" w:type="dxa"/>
          </w:tcPr>
          <w:p w:rsidR="002B141D" w:rsidRDefault="002B141D" w:rsidP="00763850">
            <w:pPr>
              <w:jc w:val="center"/>
              <w:rPr>
                <w:rFonts w:ascii="Times New Roman" w:hAnsi="Times New Roman" w:cs="Times New Roman"/>
                <w:sz w:val="20"/>
                <w:szCs w:val="20"/>
              </w:rPr>
            </w:pPr>
            <w:r w:rsidRPr="002B141D">
              <w:rPr>
                <w:rFonts w:ascii="Times New Roman" w:hAnsi="Times New Roman" w:cs="Times New Roman"/>
                <w:sz w:val="20"/>
                <w:szCs w:val="20"/>
              </w:rPr>
              <w:drawing>
                <wp:inline distT="0" distB="0" distL="0" distR="0" wp14:anchorId="11BF9EE5" wp14:editId="7F3F6199">
                  <wp:extent cx="3108960" cy="1868821"/>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16681" cy="1873462"/>
                          </a:xfrm>
                          <a:prstGeom prst="rect">
                            <a:avLst/>
                          </a:prstGeom>
                          <a:noFill/>
                        </pic:spPr>
                      </pic:pic>
                    </a:graphicData>
                  </a:graphic>
                </wp:inline>
              </w:drawing>
            </w:r>
          </w:p>
          <w:p w:rsidR="00763850" w:rsidRDefault="00763850" w:rsidP="00763850">
            <w:pPr>
              <w:jc w:val="center"/>
              <w:rPr>
                <w:rFonts w:ascii="Times New Roman" w:hAnsi="Times New Roman" w:cs="Times New Roman"/>
                <w:sz w:val="20"/>
                <w:szCs w:val="20"/>
              </w:rPr>
            </w:pPr>
          </w:p>
          <w:p w:rsidR="00763850" w:rsidRPr="002B141D" w:rsidRDefault="00763850" w:rsidP="00763850">
            <w:pPr>
              <w:jc w:val="center"/>
              <w:rPr>
                <w:rFonts w:ascii="Times New Roman" w:hAnsi="Times New Roman" w:cs="Times New Roman"/>
                <w:sz w:val="20"/>
                <w:szCs w:val="20"/>
              </w:rPr>
            </w:pPr>
            <w:r w:rsidRPr="002B141D">
              <w:rPr>
                <w:rFonts w:ascii="Times New Roman" w:hAnsi="Times New Roman" w:cs="Times New Roman"/>
                <w:sz w:val="20"/>
                <w:szCs w:val="20"/>
              </w:rPr>
              <w:t>Pitch Angles – Locked and Active Fins</w:t>
            </w:r>
          </w:p>
        </w:tc>
      </w:tr>
      <w:tr w:rsidR="00763850" w:rsidRPr="002B141D" w:rsidTr="00763850">
        <w:trPr>
          <w:trHeight w:val="468"/>
          <w:jc w:val="center"/>
        </w:trPr>
        <w:tc>
          <w:tcPr>
            <w:tcW w:w="10194" w:type="dxa"/>
            <w:gridSpan w:val="2"/>
            <w:vAlign w:val="center"/>
          </w:tcPr>
          <w:p w:rsidR="00763850" w:rsidRPr="002B141D" w:rsidRDefault="00763850" w:rsidP="00763850">
            <w:pPr>
              <w:jc w:val="center"/>
              <w:rPr>
                <w:rFonts w:ascii="Times New Roman" w:hAnsi="Times New Roman" w:cs="Times New Roman"/>
                <w:sz w:val="20"/>
                <w:szCs w:val="20"/>
              </w:rPr>
            </w:pPr>
            <w:r>
              <w:rPr>
                <w:rFonts w:ascii="Times New Roman" w:hAnsi="Times New Roman" w:cs="Times New Roman"/>
                <w:sz w:val="20"/>
                <w:szCs w:val="20"/>
              </w:rPr>
              <w:t>Fig.11 Roll and Pitch Angles of Fins</w:t>
            </w:r>
          </w:p>
        </w:tc>
      </w:tr>
    </w:tbl>
    <w:p w:rsidR="0088003F" w:rsidRPr="0088003F" w:rsidRDefault="0088003F" w:rsidP="0088003F">
      <w:pPr>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tblGrid>
      <w:tr w:rsidR="0088003F" w:rsidRPr="0088003F" w:rsidTr="0088003F">
        <w:trPr>
          <w:jc w:val="center"/>
        </w:trPr>
        <w:tc>
          <w:tcPr>
            <w:tcW w:w="6771" w:type="dxa"/>
          </w:tcPr>
          <w:p w:rsidR="0088003F" w:rsidRDefault="0088003F" w:rsidP="0088003F">
            <w:pPr>
              <w:jc w:val="center"/>
              <w:rPr>
                <w:rFonts w:ascii="Times New Roman" w:hAnsi="Times New Roman" w:cs="Times New Roman"/>
                <w:sz w:val="20"/>
                <w:szCs w:val="20"/>
              </w:rPr>
            </w:pPr>
            <w:r w:rsidRPr="0088003F">
              <w:rPr>
                <w:rFonts w:ascii="Times New Roman" w:hAnsi="Times New Roman" w:cs="Times New Roman"/>
                <w:sz w:val="20"/>
                <w:szCs w:val="20"/>
              </w:rPr>
              <w:drawing>
                <wp:inline distT="0" distB="0" distL="0" distR="0" wp14:anchorId="3A033630" wp14:editId="284299FE">
                  <wp:extent cx="3174190" cy="1828800"/>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178315" cy="1831176"/>
                          </a:xfrm>
                          <a:prstGeom prst="rect">
                            <a:avLst/>
                          </a:prstGeom>
                          <a:noFill/>
                          <a:ln>
                            <a:noFill/>
                          </a:ln>
                        </pic:spPr>
                      </pic:pic>
                    </a:graphicData>
                  </a:graphic>
                </wp:inline>
              </w:drawing>
            </w:r>
          </w:p>
          <w:p w:rsidR="0088003F" w:rsidRPr="0088003F" w:rsidRDefault="0088003F" w:rsidP="00763850">
            <w:pPr>
              <w:jc w:val="center"/>
              <w:rPr>
                <w:rFonts w:ascii="Times New Roman" w:hAnsi="Times New Roman" w:cs="Times New Roman"/>
                <w:sz w:val="20"/>
                <w:szCs w:val="20"/>
              </w:rPr>
            </w:pPr>
            <w:r w:rsidRPr="0088003F">
              <w:rPr>
                <w:rFonts w:ascii="Times New Roman" w:hAnsi="Times New Roman" w:cs="Times New Roman"/>
                <w:sz w:val="20"/>
                <w:szCs w:val="20"/>
              </w:rPr>
              <w:t>Fig.1</w:t>
            </w:r>
            <w:r w:rsidR="00763850">
              <w:rPr>
                <w:rFonts w:ascii="Times New Roman" w:hAnsi="Times New Roman" w:cs="Times New Roman"/>
                <w:sz w:val="20"/>
                <w:szCs w:val="20"/>
              </w:rPr>
              <w:t>2</w:t>
            </w:r>
            <w:r w:rsidRPr="0088003F">
              <w:rPr>
                <w:rFonts w:ascii="Times New Roman" w:hAnsi="Times New Roman" w:cs="Times New Roman"/>
                <w:sz w:val="20"/>
                <w:szCs w:val="20"/>
              </w:rPr>
              <w:t xml:space="preserve"> Fin Impulse Forces</w:t>
            </w:r>
          </w:p>
        </w:tc>
      </w:tr>
    </w:tbl>
    <w:p w:rsidR="007B72B0" w:rsidRPr="007B72B0" w:rsidRDefault="007B72B0" w:rsidP="007B72B0">
      <w:pPr>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2"/>
        <w:gridCol w:w="5122"/>
      </w:tblGrid>
      <w:tr w:rsidR="007B72B0" w:rsidRPr="007B72B0" w:rsidTr="007B72B0">
        <w:trPr>
          <w:trHeight w:val="312"/>
          <w:jc w:val="center"/>
        </w:trPr>
        <w:tc>
          <w:tcPr>
            <w:tcW w:w="5072" w:type="dxa"/>
          </w:tcPr>
          <w:p w:rsidR="007B72B0" w:rsidRPr="007B72B0" w:rsidRDefault="007B72B0" w:rsidP="007B72B0">
            <w:pPr>
              <w:jc w:val="center"/>
              <w:rPr>
                <w:rFonts w:ascii="Times New Roman" w:hAnsi="Times New Roman" w:cs="Times New Roman"/>
                <w:sz w:val="20"/>
                <w:szCs w:val="20"/>
              </w:rPr>
            </w:pPr>
            <w:proofErr w:type="spellStart"/>
            <w:r w:rsidRPr="007B72B0">
              <w:rPr>
                <w:rFonts w:ascii="Times New Roman" w:hAnsi="Times New Roman" w:cs="Times New Roman"/>
                <w:sz w:val="20"/>
                <w:szCs w:val="20"/>
              </w:rPr>
              <w:t>ZS</w:t>
            </w:r>
            <w:r w:rsidRPr="007B72B0">
              <w:rPr>
                <w:rFonts w:ascii="Times New Roman" w:hAnsi="Times New Roman" w:cs="Times New Roman"/>
                <w:sz w:val="20"/>
                <w:szCs w:val="20"/>
                <w:vertAlign w:val="subscript"/>
              </w:rPr>
              <w:t>h</w:t>
            </w:r>
            <w:proofErr w:type="spellEnd"/>
            <w:r w:rsidRPr="007B72B0">
              <w:rPr>
                <w:rFonts w:ascii="Times New Roman" w:hAnsi="Times New Roman" w:cs="Times New Roman"/>
                <w:sz w:val="20"/>
                <w:szCs w:val="20"/>
              </w:rPr>
              <w:t xml:space="preserve"> OFF</w:t>
            </w:r>
          </w:p>
        </w:tc>
        <w:tc>
          <w:tcPr>
            <w:tcW w:w="5122" w:type="dxa"/>
          </w:tcPr>
          <w:p w:rsidR="007B72B0" w:rsidRPr="007B72B0" w:rsidRDefault="007B72B0" w:rsidP="007B72B0">
            <w:pPr>
              <w:jc w:val="center"/>
              <w:rPr>
                <w:rFonts w:ascii="Times New Roman" w:hAnsi="Times New Roman" w:cs="Times New Roman"/>
                <w:sz w:val="20"/>
                <w:szCs w:val="20"/>
              </w:rPr>
            </w:pPr>
            <w:proofErr w:type="spellStart"/>
            <w:r w:rsidRPr="007B72B0">
              <w:rPr>
                <w:rFonts w:ascii="Times New Roman" w:hAnsi="Times New Roman" w:cs="Times New Roman"/>
                <w:sz w:val="20"/>
                <w:szCs w:val="20"/>
              </w:rPr>
              <w:t>ZS</w:t>
            </w:r>
            <w:r w:rsidRPr="007B72B0">
              <w:rPr>
                <w:rFonts w:ascii="Times New Roman" w:hAnsi="Times New Roman" w:cs="Times New Roman"/>
                <w:sz w:val="20"/>
                <w:szCs w:val="20"/>
                <w:vertAlign w:val="subscript"/>
              </w:rPr>
              <w:t>h</w:t>
            </w:r>
            <w:proofErr w:type="spellEnd"/>
            <w:r w:rsidRPr="007B72B0">
              <w:rPr>
                <w:rFonts w:ascii="Times New Roman" w:hAnsi="Times New Roman" w:cs="Times New Roman"/>
                <w:sz w:val="20"/>
                <w:szCs w:val="20"/>
              </w:rPr>
              <w:t xml:space="preserve"> ON</w:t>
            </w:r>
          </w:p>
        </w:tc>
      </w:tr>
      <w:tr w:rsidR="007B72B0" w:rsidRPr="007B72B0" w:rsidTr="007B72B0">
        <w:trPr>
          <w:jc w:val="center"/>
        </w:trPr>
        <w:tc>
          <w:tcPr>
            <w:tcW w:w="5072" w:type="dxa"/>
          </w:tcPr>
          <w:p w:rsidR="007B72B0" w:rsidRPr="007B72B0" w:rsidRDefault="007B72B0" w:rsidP="007B72B0">
            <w:pPr>
              <w:jc w:val="both"/>
              <w:rPr>
                <w:rFonts w:ascii="Times New Roman" w:hAnsi="Times New Roman" w:cs="Times New Roman"/>
                <w:sz w:val="20"/>
                <w:szCs w:val="20"/>
              </w:rPr>
            </w:pPr>
            <w:r w:rsidRPr="007B72B0">
              <w:rPr>
                <w:rFonts w:ascii="Times New Roman" w:hAnsi="Times New Roman" w:cs="Times New Roman"/>
                <w:sz w:val="20"/>
                <w:szCs w:val="20"/>
              </w:rPr>
              <w:drawing>
                <wp:inline distT="0" distB="0" distL="0" distR="0" wp14:anchorId="16DF9F4B" wp14:editId="1BEEC15C">
                  <wp:extent cx="3092362" cy="1730208"/>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93306" cy="1730736"/>
                          </a:xfrm>
                          <a:prstGeom prst="rect">
                            <a:avLst/>
                          </a:prstGeom>
                          <a:noFill/>
                        </pic:spPr>
                      </pic:pic>
                    </a:graphicData>
                  </a:graphic>
                </wp:inline>
              </w:drawing>
            </w:r>
          </w:p>
        </w:tc>
        <w:tc>
          <w:tcPr>
            <w:tcW w:w="5122" w:type="dxa"/>
          </w:tcPr>
          <w:p w:rsidR="007B72B0" w:rsidRPr="007B72B0" w:rsidRDefault="007B72B0" w:rsidP="007B72B0">
            <w:pPr>
              <w:jc w:val="both"/>
              <w:rPr>
                <w:rFonts w:ascii="Times New Roman" w:hAnsi="Times New Roman" w:cs="Times New Roman"/>
                <w:sz w:val="20"/>
                <w:szCs w:val="20"/>
              </w:rPr>
            </w:pPr>
            <w:r w:rsidRPr="007B72B0">
              <w:rPr>
                <w:rFonts w:ascii="Times New Roman" w:hAnsi="Times New Roman" w:cs="Times New Roman"/>
                <w:sz w:val="20"/>
                <w:szCs w:val="20"/>
              </w:rPr>
              <w:drawing>
                <wp:inline distT="0" distB="0" distL="0" distR="0" wp14:anchorId="317CBA58" wp14:editId="1905863B">
                  <wp:extent cx="3119653" cy="1761127"/>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17300" cy="1759799"/>
                          </a:xfrm>
                          <a:prstGeom prst="rect">
                            <a:avLst/>
                          </a:prstGeom>
                          <a:noFill/>
                        </pic:spPr>
                      </pic:pic>
                    </a:graphicData>
                  </a:graphic>
                </wp:inline>
              </w:drawing>
            </w:r>
          </w:p>
        </w:tc>
      </w:tr>
      <w:tr w:rsidR="007B72B0" w:rsidRPr="007B72B0" w:rsidTr="007B72B0">
        <w:trPr>
          <w:trHeight w:val="413"/>
          <w:jc w:val="center"/>
        </w:trPr>
        <w:tc>
          <w:tcPr>
            <w:tcW w:w="10194" w:type="dxa"/>
            <w:gridSpan w:val="2"/>
            <w:vAlign w:val="center"/>
          </w:tcPr>
          <w:p w:rsidR="007B72B0" w:rsidRPr="007B72B0" w:rsidRDefault="007B72B0" w:rsidP="00763850">
            <w:pPr>
              <w:jc w:val="center"/>
              <w:rPr>
                <w:rFonts w:ascii="Times New Roman" w:hAnsi="Times New Roman" w:cs="Times New Roman"/>
                <w:sz w:val="20"/>
                <w:szCs w:val="20"/>
              </w:rPr>
            </w:pPr>
            <w:r w:rsidRPr="007B72B0">
              <w:rPr>
                <w:rFonts w:ascii="Times New Roman" w:hAnsi="Times New Roman" w:cs="Times New Roman"/>
                <w:sz w:val="20"/>
                <w:szCs w:val="20"/>
              </w:rPr>
              <w:t>Fig.1</w:t>
            </w:r>
            <w:r w:rsidR="00763850">
              <w:rPr>
                <w:rFonts w:ascii="Times New Roman" w:hAnsi="Times New Roman" w:cs="Times New Roman"/>
                <w:sz w:val="20"/>
                <w:szCs w:val="20"/>
              </w:rPr>
              <w:t>3</w:t>
            </w:r>
            <w:r w:rsidRPr="007B72B0">
              <w:rPr>
                <w:rFonts w:ascii="Times New Roman" w:hAnsi="Times New Roman" w:cs="Times New Roman"/>
                <w:sz w:val="20"/>
                <w:szCs w:val="20"/>
              </w:rPr>
              <w:t xml:space="preserve"> Effect of Zero-Speed Mode</w:t>
            </w:r>
          </w:p>
        </w:tc>
      </w:tr>
    </w:tbl>
    <w:p w:rsidR="007B72B0" w:rsidRPr="007B72B0" w:rsidRDefault="007B72B0" w:rsidP="007B72B0">
      <w:pPr>
        <w:jc w:val="both"/>
        <w:rPr>
          <w:rFonts w:ascii="Times New Roman" w:hAnsi="Times New Roman" w:cs="Times New Roman"/>
          <w:sz w:val="20"/>
          <w:szCs w:val="20"/>
        </w:rPr>
      </w:pPr>
    </w:p>
    <w:p w:rsidR="0088003F" w:rsidRPr="0088003F" w:rsidRDefault="0088003F" w:rsidP="0088003F">
      <w:pPr>
        <w:jc w:val="both"/>
        <w:rPr>
          <w:rFonts w:ascii="Times New Roman" w:hAnsi="Times New Roman" w:cs="Times New Roman"/>
          <w:sz w:val="20"/>
          <w:szCs w:val="20"/>
        </w:rPr>
      </w:pPr>
    </w:p>
    <w:p w:rsidR="006A2E99" w:rsidRDefault="006A2E99" w:rsidP="006A2E99">
      <w:pPr>
        <w:jc w:val="both"/>
        <w:rPr>
          <w:rFonts w:ascii="Times New Roman" w:hAnsi="Times New Roman" w:cs="Times New Roman"/>
          <w:sz w:val="20"/>
          <w:szCs w:val="20"/>
        </w:rPr>
      </w:pPr>
    </w:p>
    <w:p w:rsidR="006A2E99" w:rsidRDefault="006A2E99" w:rsidP="006A2E99">
      <w:pPr>
        <w:jc w:val="both"/>
        <w:rPr>
          <w:rFonts w:ascii="Times New Roman" w:hAnsi="Times New Roman" w:cs="Times New Roman"/>
          <w:sz w:val="20"/>
          <w:szCs w:val="20"/>
        </w:rPr>
      </w:pPr>
    </w:p>
    <w:p w:rsidR="006A2E99" w:rsidRDefault="006A2E99" w:rsidP="006A2E99">
      <w:pPr>
        <w:jc w:val="both"/>
        <w:rPr>
          <w:rFonts w:ascii="Times New Roman" w:hAnsi="Times New Roman" w:cs="Times New Roman"/>
          <w:sz w:val="20"/>
          <w:szCs w:val="20"/>
        </w:rPr>
      </w:pPr>
    </w:p>
    <w:p w:rsidR="006A2E99" w:rsidRDefault="006A2E99" w:rsidP="006A2E99">
      <w:pPr>
        <w:jc w:val="both"/>
        <w:rPr>
          <w:rFonts w:ascii="Times New Roman" w:hAnsi="Times New Roman" w:cs="Times New Roman"/>
          <w:sz w:val="20"/>
          <w:szCs w:val="20"/>
        </w:rPr>
      </w:pPr>
    </w:p>
    <w:p w:rsidR="006A2E99" w:rsidRDefault="006A2E99" w:rsidP="006A2E99">
      <w:pPr>
        <w:jc w:val="both"/>
        <w:rPr>
          <w:rFonts w:ascii="Times New Roman" w:hAnsi="Times New Roman" w:cs="Times New Roman"/>
          <w:sz w:val="20"/>
          <w:szCs w:val="20"/>
        </w:rPr>
      </w:pPr>
      <w:bookmarkStart w:id="0" w:name="_GoBack"/>
      <w:bookmarkEnd w:id="0"/>
    </w:p>
    <w:p w:rsidR="006A2E99" w:rsidRPr="006A2E99" w:rsidRDefault="006A2E99" w:rsidP="006A2E99">
      <w:pPr>
        <w:jc w:val="both"/>
        <w:rPr>
          <w:rFonts w:ascii="Times New Roman" w:hAnsi="Times New Roman" w:cs="Times New Roman"/>
          <w:sz w:val="20"/>
          <w:szCs w:val="20"/>
        </w:rPr>
      </w:pPr>
    </w:p>
    <w:p w:rsidR="006A2E99" w:rsidRPr="006A2E99" w:rsidRDefault="006A2E99" w:rsidP="006A2E99">
      <w:pPr>
        <w:jc w:val="both"/>
        <w:rPr>
          <w:rFonts w:ascii="Times New Roman" w:hAnsi="Times New Roman" w:cs="Times New Roman"/>
          <w:sz w:val="20"/>
          <w:szCs w:val="20"/>
        </w:rPr>
      </w:pPr>
    </w:p>
    <w:p w:rsidR="00CC4BCE" w:rsidRPr="00DE7782" w:rsidRDefault="00CC4BCE" w:rsidP="00C75026">
      <w:pPr>
        <w:jc w:val="both"/>
        <w:rPr>
          <w:rFonts w:ascii="Times New Roman" w:hAnsi="Times New Roman" w:cs="Times New Roman"/>
          <w:sz w:val="20"/>
          <w:szCs w:val="20"/>
        </w:rPr>
      </w:pPr>
    </w:p>
    <w:sectPr w:rsidR="00CC4BCE" w:rsidRPr="00DE7782" w:rsidSect="00262602">
      <w:type w:val="continuous"/>
      <w:pgSz w:w="11906" w:h="16838"/>
      <w:pgMar w:top="1418" w:right="964" w:bottom="1418"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88E" w:rsidRDefault="008B388E" w:rsidP="003029CC">
      <w:r>
        <w:separator/>
      </w:r>
    </w:p>
  </w:endnote>
  <w:endnote w:type="continuationSeparator" w:id="0">
    <w:p w:rsidR="008B388E" w:rsidRDefault="008B388E" w:rsidP="0030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E90" w:rsidRPr="00886257" w:rsidRDefault="00A85E90" w:rsidP="00886257">
    <w:pPr>
      <w:pStyle w:val="Footer"/>
      <w:jc w:val="center"/>
      <w:rPr>
        <w:rFonts w:ascii="Times New Roman" w:hAnsi="Times New Roman" w:cs="Times New Roman"/>
        <w:i/>
        <w:sz w:val="20"/>
        <w:szCs w:val="20"/>
      </w:rPr>
    </w:pPr>
    <w:r w:rsidRPr="00886257">
      <w:rPr>
        <w:rFonts w:ascii="Times New Roman" w:hAnsi="Times New Roman" w:cs="Times New Roman"/>
        <w:i/>
        <w:sz w:val="20"/>
        <w:szCs w:val="20"/>
      </w:rPr>
      <w:t>© 2017: The Royal Institution of Naval Architects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88E" w:rsidRDefault="008B388E" w:rsidP="003029CC">
      <w:r>
        <w:separator/>
      </w:r>
    </w:p>
  </w:footnote>
  <w:footnote w:type="continuationSeparator" w:id="0">
    <w:p w:rsidR="008B388E" w:rsidRDefault="008B388E" w:rsidP="003029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E90" w:rsidRPr="003029CC" w:rsidRDefault="00A85E90" w:rsidP="003029CC">
    <w:pPr>
      <w:pStyle w:val="Header"/>
      <w:jc w:val="center"/>
      <w:rPr>
        <w:rFonts w:ascii="Times New Roman" w:hAnsi="Times New Roman" w:cs="Times New Roman"/>
        <w:i/>
        <w:sz w:val="20"/>
        <w:szCs w:val="20"/>
      </w:rPr>
    </w:pPr>
    <w:r w:rsidRPr="003029CC">
      <w:rPr>
        <w:rFonts w:ascii="Times New Roman" w:hAnsi="Times New Roman" w:cs="Times New Roman"/>
        <w:i/>
        <w:sz w:val="20"/>
        <w:szCs w:val="20"/>
      </w:rPr>
      <w:t>Design &amp; Construction of Wind Farm Support Vessels, 29-30 March 2017, London, UK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026"/>
    <w:rsid w:val="00056653"/>
    <w:rsid w:val="00074252"/>
    <w:rsid w:val="000832D0"/>
    <w:rsid w:val="000A23E7"/>
    <w:rsid w:val="000B14B1"/>
    <w:rsid w:val="000B1B19"/>
    <w:rsid w:val="000B335B"/>
    <w:rsid w:val="000B5122"/>
    <w:rsid w:val="000C4E5A"/>
    <w:rsid w:val="000C6721"/>
    <w:rsid w:val="000D0FEA"/>
    <w:rsid w:val="000E6FCA"/>
    <w:rsid w:val="00104BB8"/>
    <w:rsid w:val="00120026"/>
    <w:rsid w:val="00120E1C"/>
    <w:rsid w:val="0012258B"/>
    <w:rsid w:val="00126DC4"/>
    <w:rsid w:val="0013410D"/>
    <w:rsid w:val="00137D73"/>
    <w:rsid w:val="00145392"/>
    <w:rsid w:val="001556D9"/>
    <w:rsid w:val="00191ECC"/>
    <w:rsid w:val="001A1F45"/>
    <w:rsid w:val="001A34CE"/>
    <w:rsid w:val="001A593D"/>
    <w:rsid w:val="001A7C06"/>
    <w:rsid w:val="001B2126"/>
    <w:rsid w:val="001D76FA"/>
    <w:rsid w:val="00210EA5"/>
    <w:rsid w:val="00216C72"/>
    <w:rsid w:val="002246E0"/>
    <w:rsid w:val="00237F5C"/>
    <w:rsid w:val="00262602"/>
    <w:rsid w:val="00277498"/>
    <w:rsid w:val="00283822"/>
    <w:rsid w:val="002B141D"/>
    <w:rsid w:val="002C7977"/>
    <w:rsid w:val="002D4715"/>
    <w:rsid w:val="003029CC"/>
    <w:rsid w:val="00302B64"/>
    <w:rsid w:val="0031223C"/>
    <w:rsid w:val="00314F4B"/>
    <w:rsid w:val="00360222"/>
    <w:rsid w:val="00370F63"/>
    <w:rsid w:val="00373F8D"/>
    <w:rsid w:val="003B3FC9"/>
    <w:rsid w:val="00410F7A"/>
    <w:rsid w:val="00470D28"/>
    <w:rsid w:val="004721E8"/>
    <w:rsid w:val="004728D6"/>
    <w:rsid w:val="004906C5"/>
    <w:rsid w:val="004A0E7E"/>
    <w:rsid w:val="004A4C9B"/>
    <w:rsid w:val="004C0B7F"/>
    <w:rsid w:val="004C2633"/>
    <w:rsid w:val="0057574C"/>
    <w:rsid w:val="00594539"/>
    <w:rsid w:val="005B1F58"/>
    <w:rsid w:val="005D7F6E"/>
    <w:rsid w:val="005E2E25"/>
    <w:rsid w:val="005E6EFD"/>
    <w:rsid w:val="0061002A"/>
    <w:rsid w:val="00640741"/>
    <w:rsid w:val="00652087"/>
    <w:rsid w:val="00672AAA"/>
    <w:rsid w:val="006A03ED"/>
    <w:rsid w:val="006A2E99"/>
    <w:rsid w:val="006A52FB"/>
    <w:rsid w:val="006B07E9"/>
    <w:rsid w:val="006E47B7"/>
    <w:rsid w:val="006E5D89"/>
    <w:rsid w:val="006F2C01"/>
    <w:rsid w:val="006F5659"/>
    <w:rsid w:val="006F6CD0"/>
    <w:rsid w:val="00700371"/>
    <w:rsid w:val="00700EB9"/>
    <w:rsid w:val="00713E32"/>
    <w:rsid w:val="00763850"/>
    <w:rsid w:val="007661D6"/>
    <w:rsid w:val="007A327D"/>
    <w:rsid w:val="007B72B0"/>
    <w:rsid w:val="007D1162"/>
    <w:rsid w:val="007E7B13"/>
    <w:rsid w:val="007F5238"/>
    <w:rsid w:val="00816485"/>
    <w:rsid w:val="0082260C"/>
    <w:rsid w:val="00853DB8"/>
    <w:rsid w:val="00854C3B"/>
    <w:rsid w:val="00867834"/>
    <w:rsid w:val="00870B71"/>
    <w:rsid w:val="00872811"/>
    <w:rsid w:val="0088003F"/>
    <w:rsid w:val="00882841"/>
    <w:rsid w:val="00886257"/>
    <w:rsid w:val="00886B20"/>
    <w:rsid w:val="00894743"/>
    <w:rsid w:val="008B388E"/>
    <w:rsid w:val="008B79AF"/>
    <w:rsid w:val="00927DA2"/>
    <w:rsid w:val="009347D8"/>
    <w:rsid w:val="0094367C"/>
    <w:rsid w:val="0094792D"/>
    <w:rsid w:val="00950551"/>
    <w:rsid w:val="009505E7"/>
    <w:rsid w:val="009735DE"/>
    <w:rsid w:val="00980DA4"/>
    <w:rsid w:val="0099318D"/>
    <w:rsid w:val="009C3D37"/>
    <w:rsid w:val="009C4FA2"/>
    <w:rsid w:val="009D098A"/>
    <w:rsid w:val="009F4B53"/>
    <w:rsid w:val="00A6428C"/>
    <w:rsid w:val="00A65835"/>
    <w:rsid w:val="00A65EB9"/>
    <w:rsid w:val="00A74F57"/>
    <w:rsid w:val="00A85E90"/>
    <w:rsid w:val="00AC079A"/>
    <w:rsid w:val="00AD01D1"/>
    <w:rsid w:val="00B31B7C"/>
    <w:rsid w:val="00B66F5E"/>
    <w:rsid w:val="00B7047E"/>
    <w:rsid w:val="00B92A64"/>
    <w:rsid w:val="00BA6E95"/>
    <w:rsid w:val="00BC7EAB"/>
    <w:rsid w:val="00BD078E"/>
    <w:rsid w:val="00BD08CB"/>
    <w:rsid w:val="00BD3880"/>
    <w:rsid w:val="00BD3A7F"/>
    <w:rsid w:val="00BE1F19"/>
    <w:rsid w:val="00BE4CB7"/>
    <w:rsid w:val="00BE6969"/>
    <w:rsid w:val="00BE79F1"/>
    <w:rsid w:val="00C4532E"/>
    <w:rsid w:val="00C642E8"/>
    <w:rsid w:val="00C656C6"/>
    <w:rsid w:val="00C75026"/>
    <w:rsid w:val="00C77E5F"/>
    <w:rsid w:val="00C8758B"/>
    <w:rsid w:val="00CA09CC"/>
    <w:rsid w:val="00CA35F5"/>
    <w:rsid w:val="00CA693D"/>
    <w:rsid w:val="00CB1E54"/>
    <w:rsid w:val="00CC05F4"/>
    <w:rsid w:val="00CC0793"/>
    <w:rsid w:val="00CC4BCE"/>
    <w:rsid w:val="00CC7D0D"/>
    <w:rsid w:val="00CD5248"/>
    <w:rsid w:val="00CE0134"/>
    <w:rsid w:val="00CF647D"/>
    <w:rsid w:val="00D07798"/>
    <w:rsid w:val="00D2095E"/>
    <w:rsid w:val="00D24425"/>
    <w:rsid w:val="00D2693B"/>
    <w:rsid w:val="00D64DBC"/>
    <w:rsid w:val="00D67F37"/>
    <w:rsid w:val="00D741EE"/>
    <w:rsid w:val="00D96960"/>
    <w:rsid w:val="00DB1EF1"/>
    <w:rsid w:val="00DB383D"/>
    <w:rsid w:val="00DB606C"/>
    <w:rsid w:val="00DB72CA"/>
    <w:rsid w:val="00DE3AD9"/>
    <w:rsid w:val="00DE46EE"/>
    <w:rsid w:val="00DE7782"/>
    <w:rsid w:val="00E036D6"/>
    <w:rsid w:val="00E1060E"/>
    <w:rsid w:val="00E2480E"/>
    <w:rsid w:val="00E3357C"/>
    <w:rsid w:val="00E342D5"/>
    <w:rsid w:val="00E738BC"/>
    <w:rsid w:val="00E8198C"/>
    <w:rsid w:val="00E942E0"/>
    <w:rsid w:val="00E95E4C"/>
    <w:rsid w:val="00EB48EB"/>
    <w:rsid w:val="00EF50C6"/>
    <w:rsid w:val="00F22946"/>
    <w:rsid w:val="00F30270"/>
    <w:rsid w:val="00F46B82"/>
    <w:rsid w:val="00F5516A"/>
    <w:rsid w:val="00F600B8"/>
    <w:rsid w:val="00F75279"/>
    <w:rsid w:val="00F86217"/>
    <w:rsid w:val="00F9016E"/>
    <w:rsid w:val="00F92318"/>
    <w:rsid w:val="00F92753"/>
    <w:rsid w:val="00FA29F5"/>
    <w:rsid w:val="00FD298A"/>
    <w:rsid w:val="00FF7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4715"/>
    <w:rPr>
      <w:rFonts w:ascii="Tahoma" w:hAnsi="Tahoma" w:cs="Tahoma"/>
      <w:sz w:val="16"/>
      <w:szCs w:val="16"/>
    </w:rPr>
  </w:style>
  <w:style w:type="character" w:customStyle="1" w:styleId="BalloonTextChar">
    <w:name w:val="Balloon Text Char"/>
    <w:basedOn w:val="DefaultParagraphFont"/>
    <w:link w:val="BalloonText"/>
    <w:uiPriority w:val="99"/>
    <w:semiHidden/>
    <w:rsid w:val="002D4715"/>
    <w:rPr>
      <w:rFonts w:ascii="Tahoma" w:hAnsi="Tahoma" w:cs="Tahoma"/>
      <w:sz w:val="16"/>
      <w:szCs w:val="16"/>
    </w:rPr>
  </w:style>
  <w:style w:type="table" w:styleId="TableGrid">
    <w:name w:val="Table Grid"/>
    <w:basedOn w:val="TableNormal"/>
    <w:uiPriority w:val="59"/>
    <w:rsid w:val="002D4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D4715"/>
    <w:pPr>
      <w:spacing w:after="200"/>
    </w:pPr>
    <w:rPr>
      <w:b/>
      <w:bCs/>
      <w:color w:val="4F81BD" w:themeColor="accent1"/>
      <w:sz w:val="18"/>
      <w:szCs w:val="18"/>
    </w:rPr>
  </w:style>
  <w:style w:type="paragraph" w:styleId="Header">
    <w:name w:val="header"/>
    <w:basedOn w:val="Normal"/>
    <w:link w:val="HeaderChar"/>
    <w:uiPriority w:val="99"/>
    <w:unhideWhenUsed/>
    <w:rsid w:val="003029CC"/>
    <w:pPr>
      <w:tabs>
        <w:tab w:val="center" w:pos="4513"/>
        <w:tab w:val="right" w:pos="9026"/>
      </w:tabs>
    </w:pPr>
  </w:style>
  <w:style w:type="character" w:customStyle="1" w:styleId="HeaderChar">
    <w:name w:val="Header Char"/>
    <w:basedOn w:val="DefaultParagraphFont"/>
    <w:link w:val="Header"/>
    <w:uiPriority w:val="99"/>
    <w:rsid w:val="003029CC"/>
  </w:style>
  <w:style w:type="paragraph" w:styleId="Footer">
    <w:name w:val="footer"/>
    <w:basedOn w:val="Normal"/>
    <w:link w:val="FooterChar"/>
    <w:uiPriority w:val="99"/>
    <w:unhideWhenUsed/>
    <w:rsid w:val="003029CC"/>
    <w:pPr>
      <w:tabs>
        <w:tab w:val="center" w:pos="4513"/>
        <w:tab w:val="right" w:pos="9026"/>
      </w:tabs>
    </w:pPr>
  </w:style>
  <w:style w:type="character" w:customStyle="1" w:styleId="FooterChar">
    <w:name w:val="Footer Char"/>
    <w:basedOn w:val="DefaultParagraphFont"/>
    <w:link w:val="Footer"/>
    <w:uiPriority w:val="99"/>
    <w:rsid w:val="003029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4715"/>
    <w:rPr>
      <w:rFonts w:ascii="Tahoma" w:hAnsi="Tahoma" w:cs="Tahoma"/>
      <w:sz w:val="16"/>
      <w:szCs w:val="16"/>
    </w:rPr>
  </w:style>
  <w:style w:type="character" w:customStyle="1" w:styleId="BalloonTextChar">
    <w:name w:val="Balloon Text Char"/>
    <w:basedOn w:val="DefaultParagraphFont"/>
    <w:link w:val="BalloonText"/>
    <w:uiPriority w:val="99"/>
    <w:semiHidden/>
    <w:rsid w:val="002D4715"/>
    <w:rPr>
      <w:rFonts w:ascii="Tahoma" w:hAnsi="Tahoma" w:cs="Tahoma"/>
      <w:sz w:val="16"/>
      <w:szCs w:val="16"/>
    </w:rPr>
  </w:style>
  <w:style w:type="table" w:styleId="TableGrid">
    <w:name w:val="Table Grid"/>
    <w:basedOn w:val="TableNormal"/>
    <w:uiPriority w:val="59"/>
    <w:rsid w:val="002D4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D4715"/>
    <w:pPr>
      <w:spacing w:after="200"/>
    </w:pPr>
    <w:rPr>
      <w:b/>
      <w:bCs/>
      <w:color w:val="4F81BD" w:themeColor="accent1"/>
      <w:sz w:val="18"/>
      <w:szCs w:val="18"/>
    </w:rPr>
  </w:style>
  <w:style w:type="paragraph" w:styleId="Header">
    <w:name w:val="header"/>
    <w:basedOn w:val="Normal"/>
    <w:link w:val="HeaderChar"/>
    <w:uiPriority w:val="99"/>
    <w:unhideWhenUsed/>
    <w:rsid w:val="003029CC"/>
    <w:pPr>
      <w:tabs>
        <w:tab w:val="center" w:pos="4513"/>
        <w:tab w:val="right" w:pos="9026"/>
      </w:tabs>
    </w:pPr>
  </w:style>
  <w:style w:type="character" w:customStyle="1" w:styleId="HeaderChar">
    <w:name w:val="Header Char"/>
    <w:basedOn w:val="DefaultParagraphFont"/>
    <w:link w:val="Header"/>
    <w:uiPriority w:val="99"/>
    <w:rsid w:val="003029CC"/>
  </w:style>
  <w:style w:type="paragraph" w:styleId="Footer">
    <w:name w:val="footer"/>
    <w:basedOn w:val="Normal"/>
    <w:link w:val="FooterChar"/>
    <w:uiPriority w:val="99"/>
    <w:unhideWhenUsed/>
    <w:rsid w:val="003029CC"/>
    <w:pPr>
      <w:tabs>
        <w:tab w:val="center" w:pos="4513"/>
        <w:tab w:val="right" w:pos="9026"/>
      </w:tabs>
    </w:pPr>
  </w:style>
  <w:style w:type="character" w:customStyle="1" w:styleId="FooterChar">
    <w:name w:val="Footer Char"/>
    <w:basedOn w:val="DefaultParagraphFont"/>
    <w:link w:val="Footer"/>
    <w:uiPriority w:val="99"/>
    <w:rsid w:val="00302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image" Target="media/image9.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emf"/><Relationship Id="rId10" Type="http://schemas.openxmlformats.org/officeDocument/2006/relationships/image" Target="media/image1.jp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 Id="rId22" Type="http://schemas.openxmlformats.org/officeDocument/2006/relationships/image" Target="media/image1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583B014E-591B-461E-8E91-FB5A6D6F4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12</Pages>
  <Words>5788</Words>
  <Characters>32995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 Hoc Marine Designs Ltd.</dc:creator>
  <cp:lastModifiedBy>Ad Hoc Marine Designs Ltd.</cp:lastModifiedBy>
  <cp:revision>49</cp:revision>
  <cp:lastPrinted>2017-03-11T08:45:00Z</cp:lastPrinted>
  <dcterms:created xsi:type="dcterms:W3CDTF">2017-03-10T08:44:00Z</dcterms:created>
  <dcterms:modified xsi:type="dcterms:W3CDTF">2017-03-11T10:13:00Z</dcterms:modified>
</cp:coreProperties>
</file>